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C3877" w14:textId="77777777" w:rsidR="00CA6A4B" w:rsidRPr="00772CDC" w:rsidRDefault="00BB666D" w:rsidP="00CA6A4B">
      <w:pPr>
        <w:widowControl w:val="0"/>
        <w:jc w:val="center"/>
        <w:rPr>
          <w:rFonts w:asciiTheme="majorHAnsi" w:eastAsia="DaxlinePro-Light" w:hAnsiTheme="majorHAnsi" w:cstheme="majorHAnsi"/>
          <w:b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b/>
          <w:sz w:val="20"/>
          <w:szCs w:val="20"/>
        </w:rPr>
        <w:t>Formular</w:t>
      </w:r>
      <w:r w:rsidR="00540156" w:rsidRPr="00772CDC">
        <w:rPr>
          <w:rFonts w:asciiTheme="majorHAnsi" w:eastAsia="DaxlinePro-Light" w:hAnsiTheme="majorHAnsi" w:cstheme="majorHAnsi"/>
          <w:b/>
          <w:sz w:val="20"/>
          <w:szCs w:val="20"/>
        </w:rPr>
        <w:t xml:space="preserve"> de vot</w:t>
      </w:r>
    </w:p>
    <w:p w14:paraId="307039A6" w14:textId="7E3472B3" w:rsidR="00BE2D0F" w:rsidRPr="00772CDC" w:rsidRDefault="00540156" w:rsidP="00CA6A4B">
      <w:pPr>
        <w:widowControl w:val="0"/>
        <w:jc w:val="center"/>
        <w:rPr>
          <w:rFonts w:asciiTheme="majorHAnsi" w:eastAsia="DaxlinePro-Light" w:hAnsiTheme="majorHAnsi" w:cstheme="majorHAnsi"/>
          <w:b/>
          <w:sz w:val="20"/>
          <w:szCs w:val="20"/>
        </w:rPr>
      </w:pPr>
      <w:proofErr w:type="spellStart"/>
      <w:r w:rsidRPr="00772CDC">
        <w:rPr>
          <w:rFonts w:asciiTheme="majorHAnsi" w:eastAsia="DaxlinePro-Light" w:hAnsiTheme="majorHAnsi" w:cstheme="majorHAnsi"/>
          <w:b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b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b/>
          <w:sz w:val="20"/>
          <w:szCs w:val="20"/>
        </w:rPr>
        <w:t>ionari</w:t>
      </w:r>
      <w:proofErr w:type="spellEnd"/>
      <w:r w:rsidRPr="00772CDC">
        <w:rPr>
          <w:rFonts w:asciiTheme="majorHAnsi" w:eastAsia="DaxlinePro-Light" w:hAnsiTheme="majorHAnsi" w:cstheme="majorHAnsi"/>
          <w:b/>
          <w:sz w:val="20"/>
          <w:szCs w:val="20"/>
        </w:rPr>
        <w:t xml:space="preserve"> persoane fizice</w:t>
      </w:r>
    </w:p>
    <w:p w14:paraId="5C6058E3" w14:textId="5AFF0040" w:rsidR="00BE2D0F" w:rsidRPr="00772CDC" w:rsidRDefault="00540156" w:rsidP="00CA6A4B">
      <w:pPr>
        <w:widowControl w:val="0"/>
        <w:jc w:val="center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>pentru Adunarea General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r w:rsidR="00A8294F">
        <w:rPr>
          <w:rFonts w:asciiTheme="majorHAnsi" w:eastAsia="DaxlinePro-Light" w:hAnsiTheme="majorHAnsi" w:cstheme="majorHAnsi"/>
          <w:sz w:val="20"/>
          <w:szCs w:val="20"/>
        </w:rPr>
        <w:t>Extrao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rdinar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a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ionarilor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(AG</w:t>
      </w:r>
      <w:r w:rsidR="00A8294F">
        <w:rPr>
          <w:rFonts w:asciiTheme="majorHAnsi" w:eastAsia="DaxlinePro-Light" w:hAnsiTheme="majorHAnsi" w:cstheme="majorHAnsi"/>
          <w:sz w:val="20"/>
          <w:szCs w:val="20"/>
        </w:rPr>
        <w:t>E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A) </w:t>
      </w:r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>SAFETECH INNOVATIONS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S.A.</w:t>
      </w:r>
    </w:p>
    <w:p w14:paraId="773EF685" w14:textId="5C0AC659" w:rsidR="00BE2D0F" w:rsidRPr="00772CDC" w:rsidRDefault="00540156" w:rsidP="00CA6A4B">
      <w:pPr>
        <w:widowControl w:val="0"/>
        <w:jc w:val="center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din data de </w:t>
      </w:r>
      <w:r w:rsidR="00604D00">
        <w:rPr>
          <w:rFonts w:asciiTheme="majorHAnsi" w:eastAsia="DaxlinePro-Light" w:hAnsiTheme="majorHAnsi" w:cstheme="majorHAnsi"/>
          <w:sz w:val="20"/>
          <w:szCs w:val="20"/>
        </w:rPr>
        <w:t>24/25.04.2023</w:t>
      </w:r>
    </w:p>
    <w:p w14:paraId="45844866" w14:textId="77777777" w:rsidR="00BE2D0F" w:rsidRPr="00772CDC" w:rsidRDefault="00BE2D0F">
      <w:pPr>
        <w:widowControl w:val="0"/>
        <w:jc w:val="center"/>
        <w:rPr>
          <w:rFonts w:asciiTheme="majorHAnsi" w:eastAsia="DaxlinePro-Light" w:hAnsiTheme="majorHAnsi" w:cstheme="majorHAnsi"/>
          <w:sz w:val="20"/>
          <w:szCs w:val="20"/>
        </w:rPr>
      </w:pPr>
    </w:p>
    <w:p w14:paraId="7EDA4319" w14:textId="59B53FB7" w:rsidR="00BE2D0F" w:rsidRPr="00772CDC" w:rsidRDefault="00540156">
      <w:pPr>
        <w:widowControl w:val="0"/>
        <w:spacing w:line="360" w:lineRule="auto"/>
        <w:jc w:val="both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>Subsemnatul, ____________________________________________________________________,</w:t>
      </w:r>
    </w:p>
    <w:p w14:paraId="164D1251" w14:textId="44E54C5E" w:rsidR="00BE2D0F" w:rsidRPr="00772CDC" w:rsidRDefault="009E3FA2">
      <w:pPr>
        <w:widowControl w:val="0"/>
        <w:spacing w:line="360" w:lineRule="auto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*A se</w:t>
      </w:r>
      <w:r w:rsidR="00540156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 xml:space="preserve"> completa cu numele </w:t>
      </w:r>
      <w:r w:rsidR="00CA6A4B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s</w:t>
      </w:r>
      <w:r w:rsidR="00540156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 xml:space="preserve">i prenumele </w:t>
      </w:r>
      <w:proofErr w:type="spellStart"/>
      <w:r w:rsidR="00540156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t</w:t>
      </w:r>
      <w:r w:rsidR="00540156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ionarului</w:t>
      </w:r>
      <w:proofErr w:type="spellEnd"/>
      <w:r w:rsidR="00540156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 xml:space="preserve"> persoan</w:t>
      </w:r>
      <w:r w:rsidR="00CA6A4B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a</w:t>
      </w:r>
      <w:r w:rsidR="00540156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 xml:space="preserve"> fizic</w:t>
      </w:r>
      <w:r w:rsidR="00CA6A4B" w:rsidRPr="00772CDC">
        <w:rPr>
          <w:rFonts w:asciiTheme="majorHAnsi" w:eastAsia="DaxlinePro-Light" w:hAnsiTheme="majorHAnsi" w:cstheme="majorHAnsi"/>
          <w:i/>
          <w:color w:val="000000" w:themeColor="text1"/>
          <w:sz w:val="20"/>
          <w:szCs w:val="20"/>
        </w:rPr>
        <w:t>a</w:t>
      </w:r>
    </w:p>
    <w:p w14:paraId="25C46733" w14:textId="5F51F6AA" w:rsidR="00BE2D0F" w:rsidRPr="00772CDC" w:rsidRDefault="00540156">
      <w:pPr>
        <w:widowControl w:val="0"/>
        <w:spacing w:line="360" w:lineRule="auto"/>
        <w:jc w:val="both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>identificat cu B.I./C.I./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pa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aport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seria ______________________, nr.[_______________________ eliberat de ________________________, la data de ____________________________________, CNP __________________________________________],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av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nd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domiciliul 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 _______________________________________________________________________________</w:t>
      </w:r>
    </w:p>
    <w:p w14:paraId="7AB7C4B9" w14:textId="13D73F36" w:rsidR="00BE2D0F" w:rsidRDefault="00540156">
      <w:pPr>
        <w:widowControl w:val="0"/>
        <w:jc w:val="both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in calitate de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actionar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al </w:t>
      </w:r>
      <w:r w:rsidR="00FD0859"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SAFETECH INNOVATIONS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 xml:space="preserve"> S.A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., cu sediul social 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 Romania, Bucuresti, Str. </w:t>
      </w:r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>Frunzei nr. 12-14, etaj 1 si 2</w:t>
      </w:r>
      <w:r w:rsidR="000D18AE" w:rsidRPr="00772CDC">
        <w:rPr>
          <w:rFonts w:asciiTheme="majorHAnsi" w:eastAsia="DaxlinePro-Light" w:hAnsiTheme="majorHAnsi" w:cstheme="majorHAnsi"/>
          <w:sz w:val="20"/>
          <w:szCs w:val="20"/>
        </w:rPr>
        <w:t xml:space="preserve">, 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Sector </w:t>
      </w:r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>2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, </w:t>
      </w:r>
      <w:proofErr w:type="spellStart"/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nregistrat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la </w:t>
      </w:r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 xml:space="preserve">Oficiul 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Registrul</w:t>
      </w:r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>ui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Comer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ului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 xml:space="preserve">de pe </w:t>
      </w:r>
      <w:proofErr w:type="spellStart"/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>langa</w:t>
      </w:r>
      <w:proofErr w:type="spellEnd"/>
      <w:r w:rsidR="00FD0859" w:rsidRPr="00772CDC">
        <w:rPr>
          <w:rFonts w:asciiTheme="majorHAnsi" w:eastAsia="DaxlinePro-Light" w:hAnsiTheme="majorHAnsi" w:cstheme="majorHAnsi"/>
          <w:sz w:val="20"/>
          <w:szCs w:val="20"/>
        </w:rPr>
        <w:t xml:space="preserve"> Tribunalul Bucuresti 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sub nr. </w:t>
      </w:r>
      <w:r w:rsidR="00FD0859" w:rsidRPr="00772CDC">
        <w:rPr>
          <w:rFonts w:asciiTheme="majorHAnsi" w:eastAsia="DaxlinePro-Light" w:hAnsiTheme="majorHAnsi" w:cstheme="majorHAnsi"/>
          <w:bCs/>
          <w:sz w:val="20"/>
          <w:szCs w:val="20"/>
          <w:lang w:val="en-US"/>
        </w:rPr>
        <w:t xml:space="preserve">J40/3550/2011, </w:t>
      </w:r>
      <w:r w:rsidR="00FD0859" w:rsidRPr="00772CDC">
        <w:rPr>
          <w:rFonts w:asciiTheme="majorHAnsi" w:eastAsia="DaxlinePro-Light" w:hAnsiTheme="majorHAnsi" w:cstheme="majorHAnsi"/>
          <w:bCs/>
          <w:sz w:val="20"/>
          <w:szCs w:val="20"/>
        </w:rPr>
        <w:t xml:space="preserve">CUI </w:t>
      </w:r>
      <w:r w:rsidR="00FD0859" w:rsidRPr="00772CDC">
        <w:rPr>
          <w:rFonts w:asciiTheme="majorHAnsi" w:eastAsia="DaxlinePro-Light" w:hAnsiTheme="majorHAnsi" w:cstheme="majorHAnsi"/>
          <w:bCs/>
          <w:sz w:val="20"/>
          <w:szCs w:val="20"/>
          <w:lang w:val="en-US"/>
        </w:rPr>
        <w:t>28239696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, Rom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nia (</w:t>
      </w:r>
      <w:r w:rsidRPr="00772CDC">
        <w:rPr>
          <w:rFonts w:asciiTheme="majorHAnsi" w:eastAsia="DaxlinePro-Light" w:hAnsiTheme="majorHAnsi" w:cstheme="majorHAnsi"/>
          <w:b/>
          <w:sz w:val="20"/>
          <w:szCs w:val="20"/>
        </w:rPr>
        <w:t>Societatea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), </w:t>
      </w:r>
    </w:p>
    <w:p w14:paraId="67268988" w14:textId="77777777" w:rsidR="009855F6" w:rsidRDefault="009855F6">
      <w:pPr>
        <w:widowControl w:val="0"/>
        <w:jc w:val="both"/>
        <w:rPr>
          <w:rFonts w:asciiTheme="majorHAnsi" w:eastAsia="DaxlinePro-Light" w:hAnsiTheme="majorHAnsi" w:cstheme="majorHAnsi"/>
          <w:bCs/>
          <w:sz w:val="20"/>
          <w:szCs w:val="20"/>
          <w:lang w:val="ro"/>
        </w:rPr>
      </w:pPr>
    </w:p>
    <w:p w14:paraId="43A0C52C" w14:textId="3BEBFBC5" w:rsidR="009855F6" w:rsidRPr="00772CDC" w:rsidRDefault="009855F6">
      <w:pPr>
        <w:widowControl w:val="0"/>
        <w:jc w:val="both"/>
        <w:rPr>
          <w:rFonts w:asciiTheme="majorHAnsi" w:eastAsia="DaxlinePro-Light" w:hAnsiTheme="majorHAnsi" w:cstheme="majorHAnsi"/>
          <w:bCs/>
          <w:sz w:val="20"/>
          <w:szCs w:val="20"/>
          <w:lang w:val="en-US"/>
        </w:rPr>
      </w:pPr>
      <w:proofErr w:type="spellStart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>detinator</w:t>
      </w:r>
      <w:proofErr w:type="spellEnd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 xml:space="preserve"> al unui </w:t>
      </w:r>
      <w:proofErr w:type="spellStart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>numar</w:t>
      </w:r>
      <w:proofErr w:type="spellEnd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 xml:space="preserve"> de __________________ </w:t>
      </w:r>
      <w:proofErr w:type="spellStart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>actiuni</w:t>
      </w:r>
      <w:proofErr w:type="spellEnd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 xml:space="preserve"> emise de Societate, </w:t>
      </w:r>
      <w:proofErr w:type="spellStart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>reprezentand</w:t>
      </w:r>
      <w:proofErr w:type="spellEnd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 xml:space="preserve">____% din totalul </w:t>
      </w:r>
      <w:proofErr w:type="spellStart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>actiunilor</w:t>
      </w:r>
      <w:proofErr w:type="spellEnd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 xml:space="preserve"> emise de Societate si ________% din </w:t>
      </w:r>
      <w:proofErr w:type="spellStart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>numarul</w:t>
      </w:r>
      <w:proofErr w:type="spellEnd"/>
      <w:r w:rsidRPr="009855F6">
        <w:rPr>
          <w:rFonts w:asciiTheme="majorHAnsi" w:eastAsia="DaxlinePro-Light" w:hAnsiTheme="majorHAnsi" w:cstheme="majorHAnsi"/>
          <w:bCs/>
          <w:sz w:val="20"/>
          <w:szCs w:val="20"/>
          <w:lang w:val="ro"/>
        </w:rPr>
        <w:t xml:space="preserve"> total al drepturilor de vot</w:t>
      </w:r>
    </w:p>
    <w:p w14:paraId="52445F71" w14:textId="2C6B3B3D" w:rsidR="00BF382D" w:rsidRDefault="00540156" w:rsidP="00BF382D">
      <w:pPr>
        <w:widowControl w:val="0"/>
        <w:jc w:val="both"/>
        <w:rPr>
          <w:rFonts w:asciiTheme="majorHAnsi" w:eastAsia="DaxlinePro-Light" w:hAnsiTheme="majorHAnsi" w:cstheme="majorHAnsi"/>
          <w:sz w:val="20"/>
          <w:szCs w:val="20"/>
        </w:rPr>
      </w:pPr>
      <w:bookmarkStart w:id="0" w:name="_heading=h.gjdgxs" w:colFirst="0" w:colLast="0"/>
      <w:bookmarkEnd w:id="0"/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av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nd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cuno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tin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de ordinea de zi a </w:t>
      </w:r>
      <w:proofErr w:type="spellStart"/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edin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ei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AG</w:t>
      </w:r>
      <w:r w:rsidR="00A8294F">
        <w:rPr>
          <w:rFonts w:asciiTheme="majorHAnsi" w:eastAsia="DaxlinePro-Light" w:hAnsiTheme="majorHAnsi" w:cstheme="majorHAnsi"/>
          <w:b/>
          <w:bCs/>
          <w:sz w:val="20"/>
          <w:szCs w:val="20"/>
        </w:rPr>
        <w:t>E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 xml:space="preserve">A </w:t>
      </w:r>
      <w:proofErr w:type="spellStart"/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Societ</w:t>
      </w:r>
      <w:r w:rsidR="00CA6A4B"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at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ii</w:t>
      </w:r>
      <w:proofErr w:type="spellEnd"/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 xml:space="preserve"> din data de </w:t>
      </w:r>
      <w:r w:rsidR="00604D00">
        <w:rPr>
          <w:rFonts w:asciiTheme="majorHAnsi" w:eastAsia="DaxlinePro-Light" w:hAnsiTheme="majorHAnsi" w:cstheme="majorHAnsi"/>
          <w:b/>
          <w:bCs/>
          <w:sz w:val="20"/>
          <w:szCs w:val="20"/>
        </w:rPr>
        <w:t>24.04.2023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, ora 1</w:t>
      </w:r>
      <w:r w:rsidR="00F15E12">
        <w:rPr>
          <w:rFonts w:asciiTheme="majorHAnsi" w:eastAsia="DaxlinePro-Light" w:hAnsiTheme="majorHAnsi" w:cstheme="majorHAnsi"/>
          <w:b/>
          <w:bCs/>
          <w:sz w:val="20"/>
          <w:szCs w:val="20"/>
        </w:rPr>
        <w:t>0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:</w:t>
      </w:r>
      <w:r w:rsidR="00604D00">
        <w:rPr>
          <w:rFonts w:asciiTheme="majorHAnsi" w:eastAsia="DaxlinePro-Light" w:hAnsiTheme="majorHAnsi" w:cstheme="majorHAnsi"/>
          <w:b/>
          <w:bCs/>
          <w:sz w:val="20"/>
          <w:szCs w:val="20"/>
        </w:rPr>
        <w:t>0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 xml:space="preserve">0 (ora </w:t>
      </w:r>
      <w:proofErr w:type="spellStart"/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Rom</w:t>
      </w:r>
      <w:r w:rsidR="00CA6A4B"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niei</w:t>
      </w:r>
      <w:proofErr w:type="spellEnd"/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) – prima convocare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si, respectiv </w:t>
      </w:r>
      <w:r w:rsidR="00604D00">
        <w:rPr>
          <w:rFonts w:asciiTheme="majorHAnsi" w:eastAsia="DaxlinePro-Light" w:hAnsiTheme="majorHAnsi" w:cstheme="majorHAnsi"/>
          <w:b/>
          <w:bCs/>
          <w:sz w:val="20"/>
          <w:szCs w:val="20"/>
        </w:rPr>
        <w:t>25.04.2023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, ora 1</w:t>
      </w:r>
      <w:r w:rsidR="00D71673">
        <w:rPr>
          <w:rFonts w:asciiTheme="majorHAnsi" w:eastAsia="DaxlinePro-Light" w:hAnsiTheme="majorHAnsi" w:cstheme="majorHAnsi"/>
          <w:b/>
          <w:bCs/>
          <w:sz w:val="20"/>
          <w:szCs w:val="20"/>
        </w:rPr>
        <w:t>0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:</w:t>
      </w:r>
      <w:r w:rsidR="00604D00">
        <w:rPr>
          <w:rFonts w:asciiTheme="majorHAnsi" w:eastAsia="DaxlinePro-Light" w:hAnsiTheme="majorHAnsi" w:cstheme="majorHAnsi"/>
          <w:b/>
          <w:bCs/>
          <w:sz w:val="20"/>
          <w:szCs w:val="20"/>
        </w:rPr>
        <w:t>0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 xml:space="preserve">0 (ora </w:t>
      </w:r>
      <w:proofErr w:type="spellStart"/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Rom</w:t>
      </w:r>
      <w:r w:rsidR="00CA6A4B"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niei</w:t>
      </w:r>
      <w:proofErr w:type="spellEnd"/>
      <w:r w:rsidRPr="00772CDC">
        <w:rPr>
          <w:rFonts w:asciiTheme="majorHAnsi" w:eastAsia="DaxlinePro-Light" w:hAnsiTheme="majorHAnsi" w:cstheme="majorHAnsi"/>
          <w:b/>
          <w:bCs/>
          <w:sz w:val="20"/>
          <w:szCs w:val="20"/>
        </w:rPr>
        <w:t>)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– a doua convocare, si de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documenta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i materialele informative 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leg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tur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cu ordinea de zi respectiv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, 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 conformitate cu Regulamentul ASF nr. 5/2018, prin acest vot </w:t>
      </w:r>
      <w:proofErr w:type="spellStart"/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eleg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s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proofErr w:type="spellStart"/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mi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exprim votul pentru AGEA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Societ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,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dup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cum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urmeaz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>:</w:t>
      </w:r>
    </w:p>
    <w:p w14:paraId="52294B05" w14:textId="3D137174" w:rsidR="00BF382D" w:rsidRDefault="00BF382D" w:rsidP="00BF382D">
      <w:pPr>
        <w:widowControl w:val="0"/>
        <w:pBdr>
          <w:bottom w:val="single" w:sz="12" w:space="1" w:color="auto"/>
        </w:pBdr>
        <w:jc w:val="both"/>
        <w:rPr>
          <w:rFonts w:asciiTheme="majorHAnsi" w:eastAsia="DaxlinePro-Light" w:hAnsiTheme="majorHAnsi" w:cstheme="majorHAnsi"/>
          <w:sz w:val="20"/>
          <w:szCs w:val="20"/>
        </w:rPr>
      </w:pPr>
    </w:p>
    <w:p w14:paraId="125DD2BF" w14:textId="77777777" w:rsidR="00BB337C" w:rsidRPr="00C016B4" w:rsidRDefault="002464FC" w:rsidP="00C016B4">
      <w:pPr>
        <w:tabs>
          <w:tab w:val="left" w:pos="567"/>
        </w:tabs>
        <w:spacing w:before="40" w:after="40"/>
        <w:jc w:val="both"/>
        <w:rPr>
          <w:rFonts w:ascii="Calibri" w:eastAsia="Calibri" w:hAnsi="Calibri" w:cs="Calibri"/>
          <w:lang w:eastAsia="en-US"/>
        </w:rPr>
      </w:pP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Pentru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punctul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1 de pe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ordinea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de zi,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respectiv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: </w:t>
      </w:r>
      <w:r w:rsidR="00BB337C" w:rsidRPr="00C016B4">
        <w:rPr>
          <w:rFonts w:ascii="Calibri" w:eastAsia="Calibri" w:hAnsi="Calibri" w:cs="Calibri"/>
          <w:lang w:eastAsia="en-US"/>
        </w:rPr>
        <w:t xml:space="preserve">Autorizarea si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imputernicirea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Consiliului de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Administratie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, cu drept de substituire/subdelegare, </w:t>
      </w:r>
      <w:bookmarkStart w:id="1" w:name="_Hlk130217551"/>
      <w:r w:rsidR="00BB337C" w:rsidRPr="00C016B4">
        <w:rPr>
          <w:rFonts w:ascii="Calibri" w:eastAsia="Calibri" w:hAnsi="Calibri" w:cs="Calibri"/>
          <w:lang w:eastAsia="en-US"/>
        </w:rPr>
        <w:t xml:space="preserve">in vederea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reprezentarii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Societatii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in cadrul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adunarilor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generale ale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asociatilor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>/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actionarilor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entitatilor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din afara teritoriului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Romaniei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, in care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Safetech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are calitatea de asociat/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actionar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>/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detinator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de </w:t>
      </w:r>
      <w:proofErr w:type="spellStart"/>
      <w:r w:rsidR="00BB337C" w:rsidRPr="00C016B4">
        <w:rPr>
          <w:rFonts w:ascii="Calibri" w:eastAsia="Calibri" w:hAnsi="Calibri" w:cs="Calibri"/>
          <w:lang w:eastAsia="en-US"/>
        </w:rPr>
        <w:t>participatie</w:t>
      </w:r>
      <w:proofErr w:type="spellEnd"/>
      <w:r w:rsidR="00BB337C" w:rsidRPr="00C016B4">
        <w:rPr>
          <w:rFonts w:ascii="Calibri" w:eastAsia="Calibri" w:hAnsi="Calibri" w:cs="Calibri"/>
          <w:lang w:eastAsia="en-US"/>
        </w:rPr>
        <w:t xml:space="preserve"> in capitalul social al acestora</w:t>
      </w:r>
      <w:bookmarkEnd w:id="1"/>
      <w:r w:rsidR="00BB337C" w:rsidRPr="00C016B4">
        <w:rPr>
          <w:rFonts w:ascii="Calibri" w:eastAsia="Calibri" w:hAnsi="Calibri" w:cs="Calibri"/>
          <w:lang w:eastAsia="en-US"/>
        </w:rPr>
        <w:t xml:space="preserve">. </w:t>
      </w:r>
    </w:p>
    <w:p w14:paraId="346AB37E" w14:textId="77777777" w:rsidR="00BB337C" w:rsidRPr="00BB337C" w:rsidRDefault="00BB337C" w:rsidP="00BB337C">
      <w:pPr>
        <w:tabs>
          <w:tab w:val="left" w:pos="567"/>
        </w:tabs>
        <w:spacing w:before="40" w:after="40"/>
        <w:ind w:left="567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7C74B4E6" w14:textId="77777777" w:rsidR="00BB337C" w:rsidRPr="00BB337C" w:rsidRDefault="00BB337C" w:rsidP="00C016B4">
      <w:pPr>
        <w:tabs>
          <w:tab w:val="left" w:pos="567"/>
        </w:tabs>
        <w:spacing w:before="40" w:after="4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BB337C">
        <w:rPr>
          <w:rFonts w:ascii="Calibri" w:eastAsia="Calibri" w:hAnsi="Calibri" w:cs="Calibri"/>
          <w:bCs/>
          <w:lang w:eastAsia="en-US"/>
        </w:rPr>
        <w:t xml:space="preserve">In acest scop, Consiliul de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Administratie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 (i) va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actiona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in calitate de reprezentant al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Safetech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si va asigura respectarea intereselor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Societatii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in cadrul </w:t>
      </w:r>
      <w:proofErr w:type="spellStart"/>
      <w:r w:rsidRPr="00BB337C">
        <w:rPr>
          <w:rFonts w:ascii="Calibri" w:eastAsia="Calibri" w:hAnsi="Calibri" w:cs="Calibri"/>
          <w:color w:val="000000"/>
          <w:lang w:eastAsia="en-US"/>
        </w:rPr>
        <w:t>adunarilor</w:t>
      </w:r>
      <w:proofErr w:type="spellEnd"/>
      <w:r w:rsidRPr="00BB337C">
        <w:rPr>
          <w:rFonts w:ascii="Calibri" w:eastAsia="Calibri" w:hAnsi="Calibri" w:cs="Calibri"/>
          <w:color w:val="000000"/>
          <w:lang w:eastAsia="en-US"/>
        </w:rPr>
        <w:t xml:space="preserve"> generale ale </w:t>
      </w:r>
      <w:proofErr w:type="spellStart"/>
      <w:r w:rsidRPr="00BB337C">
        <w:rPr>
          <w:rFonts w:ascii="Calibri" w:eastAsia="Calibri" w:hAnsi="Calibri" w:cs="Calibri"/>
          <w:color w:val="000000"/>
          <w:lang w:eastAsia="en-US"/>
        </w:rPr>
        <w:t>asociatilor</w:t>
      </w:r>
      <w:proofErr w:type="spellEnd"/>
      <w:r w:rsidRPr="00BB337C">
        <w:rPr>
          <w:rFonts w:ascii="Calibri" w:eastAsia="Calibri" w:hAnsi="Calibri" w:cs="Calibri"/>
          <w:color w:val="000000"/>
          <w:lang w:eastAsia="en-US"/>
        </w:rPr>
        <w:t>/</w:t>
      </w:r>
      <w:proofErr w:type="spellStart"/>
      <w:r w:rsidRPr="00BB337C">
        <w:rPr>
          <w:rFonts w:ascii="Calibri" w:eastAsia="Calibri" w:hAnsi="Calibri" w:cs="Calibri"/>
          <w:color w:val="000000"/>
          <w:lang w:eastAsia="en-US"/>
        </w:rPr>
        <w:t>actionarilor</w:t>
      </w:r>
      <w:proofErr w:type="spellEnd"/>
      <w:r w:rsidRPr="00BB337C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entitatilor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straine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; (ii)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isi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va exprima votul in numele si pe seama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Societatii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si va da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indicatii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specifice de vot in cadrul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adunarilor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organelor statutare/de conducere, indiferent de ordinea de zi a acestor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adunari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si de tipul de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hotarare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/decizie ce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urmeaza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a fi adoptata; (iii)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isi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va exprima votul cu puteri depline, va nominaliza si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imputernici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, prin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hotarare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a Consiliului de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Administratie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 persoanele fizice care vor putea semna in numele si pe seama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Societatii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cu puteri depline sau limitate, toate si orice documente (inclusiv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Hotarari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ale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Adunarilor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Generale a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Asociatilor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>/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Actionarilor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si/sau Acte Constitutive si/sau orice documente statutare, astfel cum acestea sunt definite de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dispozitiile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legale ale statelor de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provenienta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ale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entitatilor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stratine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in care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Safetech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detine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calitatea de asociat/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actionar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>/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detinator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de </w:t>
      </w:r>
      <w:proofErr w:type="spellStart"/>
      <w:r w:rsidRPr="00BB337C">
        <w:rPr>
          <w:rFonts w:ascii="Calibri" w:eastAsia="Calibri" w:hAnsi="Calibri" w:cs="Calibri"/>
          <w:bCs/>
          <w:lang w:eastAsia="en-US"/>
        </w:rPr>
        <w:t>participatie</w:t>
      </w:r>
      <w:proofErr w:type="spellEnd"/>
      <w:r w:rsidRPr="00BB337C">
        <w:rPr>
          <w:rFonts w:ascii="Calibri" w:eastAsia="Calibri" w:hAnsi="Calibri" w:cs="Calibri"/>
          <w:bCs/>
          <w:lang w:eastAsia="en-US"/>
        </w:rPr>
        <w:t xml:space="preserve"> in capitalul social al acestora).</w:t>
      </w:r>
    </w:p>
    <w:p w14:paraId="36CA4C21" w14:textId="244CCA60" w:rsidR="002464FC" w:rsidRPr="002464FC" w:rsidRDefault="002464FC" w:rsidP="00BB337C">
      <w:pPr>
        <w:spacing w:after="160" w:line="259" w:lineRule="auto"/>
        <w:ind w:left="567"/>
        <w:contextualSpacing/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 w:eastAsia="ja-JP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2464FC" w:rsidRPr="002464FC" w14:paraId="0E844F3E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754CD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DCE28A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IMPOTRIVA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EB8619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ABTINERE</w:t>
            </w:r>
          </w:p>
        </w:tc>
      </w:tr>
      <w:tr w:rsidR="002464FC" w:rsidRPr="002464FC" w14:paraId="06188B55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0AF0E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A86209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5C4B7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14:paraId="76A5F01A" w14:textId="77777777" w:rsidR="002464FC" w:rsidRPr="002464FC" w:rsidRDefault="002464FC" w:rsidP="002464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56F90670" w14:textId="77777777" w:rsidR="002464FC" w:rsidRPr="002464FC" w:rsidRDefault="002464FC" w:rsidP="002464FC">
      <w:pPr>
        <w:widowControl w:val="0"/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18D9B4FB" w14:textId="77777777" w:rsidR="00BB337C" w:rsidRPr="00C016B4" w:rsidRDefault="002464FC" w:rsidP="00C016B4">
      <w:pPr>
        <w:tabs>
          <w:tab w:val="left" w:pos="567"/>
        </w:tabs>
        <w:spacing w:before="120" w:after="120"/>
        <w:jc w:val="both"/>
        <w:rPr>
          <w:rFonts w:ascii="Calibri" w:eastAsia="Calibri" w:hAnsi="Calibri" w:cs="Calibri"/>
          <w:lang w:eastAsia="en-US"/>
        </w:rPr>
      </w:pP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Pentru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punctul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2 de pe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ordinea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de zi,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respectiv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: </w:t>
      </w:r>
      <w:r w:rsidRPr="00C016B4">
        <w:rPr>
          <w:rFonts w:asciiTheme="majorHAnsi" w:eastAsia="DaxlinePro-Light" w:hAnsiTheme="majorHAnsi" w:cstheme="majorHAnsi"/>
          <w:iCs/>
          <w:sz w:val="20"/>
          <w:szCs w:val="20"/>
          <w:lang w:val="en-US"/>
        </w:rPr>
        <w:t xml:space="preserve"> </w:t>
      </w:r>
      <w:r w:rsidR="00BB337C" w:rsidRPr="00C016B4">
        <w:rPr>
          <w:rFonts w:ascii="Calibri" w:eastAsia="Calibri" w:hAnsi="Calibri" w:cs="Calibri"/>
          <w:bCs/>
          <w:lang w:eastAsia="en-US"/>
        </w:rPr>
        <w:t xml:space="preserve">Aprobarea procedurii privind </w:t>
      </w:r>
      <w:proofErr w:type="spellStart"/>
      <w:r w:rsidR="00BB337C" w:rsidRPr="00C016B4">
        <w:rPr>
          <w:rFonts w:ascii="Calibri" w:eastAsia="Calibri" w:hAnsi="Calibri" w:cs="Calibri"/>
          <w:bCs/>
          <w:lang w:eastAsia="en-US"/>
        </w:rPr>
        <w:t>sustinerea</w:t>
      </w:r>
      <w:proofErr w:type="spellEnd"/>
      <w:r w:rsidR="00BB337C" w:rsidRPr="00C016B4">
        <w:rPr>
          <w:rFonts w:ascii="Calibri" w:eastAsia="Calibri" w:hAnsi="Calibri" w:cs="Calibri"/>
          <w:bCs/>
          <w:lang w:eastAsia="en-US"/>
        </w:rPr>
        <w:t xml:space="preserve">, participarea si votarea in cadrul </w:t>
      </w:r>
      <w:proofErr w:type="spellStart"/>
      <w:r w:rsidR="00BB337C" w:rsidRPr="00C016B4">
        <w:rPr>
          <w:rFonts w:ascii="Calibri" w:eastAsia="Calibri" w:hAnsi="Calibri" w:cs="Calibri"/>
          <w:bCs/>
          <w:lang w:eastAsia="en-US"/>
        </w:rPr>
        <w:t>adunarilor</w:t>
      </w:r>
      <w:proofErr w:type="spellEnd"/>
      <w:r w:rsidR="00BB337C" w:rsidRPr="00C016B4">
        <w:rPr>
          <w:rFonts w:ascii="Calibri" w:eastAsia="Calibri" w:hAnsi="Calibri" w:cs="Calibri"/>
          <w:bCs/>
          <w:lang w:eastAsia="en-US"/>
        </w:rPr>
        <w:t xml:space="preserve"> generale ale </w:t>
      </w:r>
      <w:proofErr w:type="spellStart"/>
      <w:r w:rsidR="00BB337C" w:rsidRPr="00C016B4">
        <w:rPr>
          <w:rFonts w:ascii="Calibri" w:eastAsia="Calibri" w:hAnsi="Calibri" w:cs="Calibri"/>
          <w:bCs/>
          <w:lang w:eastAsia="en-US"/>
        </w:rPr>
        <w:t>societatii</w:t>
      </w:r>
      <w:proofErr w:type="spellEnd"/>
      <w:r w:rsidR="00BB337C" w:rsidRPr="00C016B4">
        <w:rPr>
          <w:rFonts w:ascii="Calibri" w:eastAsia="Calibri" w:hAnsi="Calibri" w:cs="Calibri"/>
          <w:bCs/>
          <w:lang w:eastAsia="en-US"/>
        </w:rPr>
        <w:t xml:space="preserve">, in forma propusa de Consiliul de </w:t>
      </w:r>
      <w:proofErr w:type="spellStart"/>
      <w:r w:rsidR="00BB337C" w:rsidRPr="00C016B4">
        <w:rPr>
          <w:rFonts w:ascii="Calibri" w:eastAsia="Calibri" w:hAnsi="Calibri" w:cs="Calibri"/>
          <w:bCs/>
          <w:lang w:eastAsia="en-US"/>
        </w:rPr>
        <w:t>Administratie</w:t>
      </w:r>
      <w:proofErr w:type="spellEnd"/>
      <w:r w:rsidR="00BB337C" w:rsidRPr="00C016B4">
        <w:rPr>
          <w:rFonts w:ascii="Calibri" w:eastAsia="Calibri" w:hAnsi="Calibri" w:cs="Calibri"/>
          <w:bCs/>
          <w:lang w:eastAsia="en-US"/>
        </w:rPr>
        <w:t xml:space="preserve"> al </w:t>
      </w:r>
      <w:proofErr w:type="spellStart"/>
      <w:r w:rsidR="00BB337C" w:rsidRPr="00C016B4">
        <w:rPr>
          <w:rFonts w:ascii="Calibri" w:eastAsia="Calibri" w:hAnsi="Calibri" w:cs="Calibri"/>
          <w:bCs/>
          <w:lang w:eastAsia="en-US"/>
        </w:rPr>
        <w:t>Societatii</w:t>
      </w:r>
      <w:proofErr w:type="spellEnd"/>
      <w:r w:rsidR="00BB337C" w:rsidRPr="00C016B4">
        <w:rPr>
          <w:rFonts w:ascii="Calibri" w:eastAsia="Calibri" w:hAnsi="Calibri" w:cs="Calibri"/>
          <w:bCs/>
          <w:lang w:val="en-US" w:eastAsia="en-US"/>
        </w:rPr>
        <w:t>;</w:t>
      </w:r>
    </w:p>
    <w:p w14:paraId="04559522" w14:textId="7300C73D" w:rsidR="002464FC" w:rsidRPr="002464FC" w:rsidRDefault="002464FC" w:rsidP="00BB337C">
      <w:pPr>
        <w:ind w:left="720"/>
        <w:rPr>
          <w:rFonts w:ascii="Calibri" w:eastAsia="Calibri" w:hAnsi="Calibri" w:cs="Calibri"/>
          <w:color w:val="000000"/>
          <w:sz w:val="20"/>
          <w:szCs w:val="20"/>
          <w:lang w:val="en-GB" w:eastAsia="en-US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2464FC" w:rsidRPr="002464FC" w14:paraId="4964F3A1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6E9D4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557DC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IMPOTRIVA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8877B3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ABTINERE</w:t>
            </w:r>
          </w:p>
        </w:tc>
      </w:tr>
      <w:tr w:rsidR="002464FC" w:rsidRPr="002464FC" w14:paraId="706401F2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34D04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0E7103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1262C6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14:paraId="47AB8DB6" w14:textId="77777777" w:rsidR="002464FC" w:rsidRPr="002464FC" w:rsidRDefault="002464FC" w:rsidP="002464FC">
      <w:pPr>
        <w:widowControl w:val="0"/>
        <w:tabs>
          <w:tab w:val="left" w:pos="360"/>
        </w:tabs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1B684F11" w14:textId="77777777" w:rsidR="002464FC" w:rsidRPr="002464FC" w:rsidRDefault="002464FC" w:rsidP="002464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0BAE11C0" w14:textId="77777777" w:rsidR="002464FC" w:rsidRPr="002464FC" w:rsidRDefault="002464FC" w:rsidP="002464FC">
      <w:pPr>
        <w:widowControl w:val="0"/>
        <w:tabs>
          <w:tab w:val="left" w:pos="360"/>
        </w:tabs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01EA34BC" w14:textId="239DD550" w:rsidR="00C016B4" w:rsidRPr="00C016B4" w:rsidRDefault="002464FC" w:rsidP="00C016B4">
      <w:pPr>
        <w:tabs>
          <w:tab w:val="left" w:pos="567"/>
        </w:tabs>
        <w:spacing w:before="120" w:after="120"/>
        <w:jc w:val="both"/>
        <w:rPr>
          <w:rFonts w:asciiTheme="majorHAnsi" w:eastAsia="DaxlinePro-Light" w:hAnsiTheme="majorHAnsi" w:cstheme="majorHAnsi"/>
          <w:iCs/>
          <w:sz w:val="20"/>
          <w:szCs w:val="20"/>
          <w:lang w:val="en-US"/>
        </w:rPr>
      </w:pP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Pentru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punctul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3 de pe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ordinea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 de zi,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>respectiv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-US"/>
        </w:rPr>
        <w:t xml:space="preserve">: </w:t>
      </w:r>
      <w:r w:rsidR="00C016B4" w:rsidRPr="00C016B4">
        <w:rPr>
          <w:rFonts w:ascii="Calibri" w:eastAsia="Calibri" w:hAnsi="Calibri" w:cs="Calibri"/>
          <w:lang w:eastAsia="en-US"/>
        </w:rPr>
        <w:t xml:space="preserve">Aprobarea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ratificarii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(i) includerii membrilor neexecutivi ai Consiliului de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Administratie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al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Societatii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in cadrul programului de tip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stock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option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plan („SOP"), aprobat prin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Hotararea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Adunarii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Generale Extraordinare a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Actionarilor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din data de 21.07.2022 si a (ii)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acordarii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acestora de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optiuni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privind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dobandirea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unui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numar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determinat de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actiuni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 xml:space="preserve"> in cadrul </w:t>
      </w:r>
      <w:proofErr w:type="spellStart"/>
      <w:r w:rsidR="00C016B4" w:rsidRPr="00C016B4">
        <w:rPr>
          <w:rFonts w:ascii="Calibri" w:eastAsia="Calibri" w:hAnsi="Calibri" w:cs="Calibri"/>
          <w:lang w:eastAsia="en-US"/>
        </w:rPr>
        <w:t>Societatii</w:t>
      </w:r>
      <w:proofErr w:type="spellEnd"/>
      <w:r w:rsidR="00C016B4" w:rsidRPr="00C016B4">
        <w:rPr>
          <w:rFonts w:ascii="Calibri" w:eastAsia="Calibri" w:hAnsi="Calibri" w:cs="Calibri"/>
          <w:lang w:eastAsia="en-US"/>
        </w:rPr>
        <w:t>, astfel</w:t>
      </w:r>
      <w:r w:rsidR="00C016B4">
        <w:rPr>
          <w:rFonts w:ascii="Calibri" w:eastAsia="Calibri" w:hAnsi="Calibri" w:cs="Calibri"/>
          <w:lang w:eastAsia="en-US"/>
        </w:rPr>
        <w:t>:</w:t>
      </w:r>
    </w:p>
    <w:p w14:paraId="2FF58ABF" w14:textId="65DE01F7" w:rsidR="00BB337C" w:rsidRPr="00C037F5" w:rsidRDefault="00BB337C" w:rsidP="00C016B4">
      <w:pPr>
        <w:pStyle w:val="ListParagraph"/>
        <w:numPr>
          <w:ilvl w:val="0"/>
          <w:numId w:val="22"/>
        </w:numPr>
        <w:tabs>
          <w:tab w:val="left" w:pos="567"/>
        </w:tabs>
        <w:spacing w:before="120" w:after="120"/>
        <w:jc w:val="both"/>
        <w:rPr>
          <w:rFonts w:ascii="Calibri" w:eastAsia="Calibri" w:hAnsi="Calibri" w:cs="Calibri"/>
          <w:lang w:eastAsia="en-US"/>
        </w:rPr>
      </w:pPr>
      <w:r w:rsidRPr="00C016B4">
        <w:rPr>
          <w:rFonts w:ascii="Calibri" w:eastAsia="Calibri" w:hAnsi="Calibri" w:cs="Calibri"/>
          <w:lang w:eastAsia="en-US"/>
        </w:rPr>
        <w:t xml:space="preserve">Dl. MIRCEA VARGA - </w:t>
      </w:r>
      <w:proofErr w:type="spellStart"/>
      <w:r w:rsidRPr="00C016B4">
        <w:rPr>
          <w:rFonts w:ascii="Calibri" w:eastAsia="Calibri" w:hAnsi="Calibri" w:cs="Calibri"/>
          <w:lang w:eastAsia="en-US"/>
        </w:rPr>
        <w:t>membru</w:t>
      </w:r>
      <w:proofErr w:type="spellEnd"/>
      <w:r w:rsidRPr="00C016B4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C016B4">
        <w:rPr>
          <w:rFonts w:ascii="Calibri" w:eastAsia="Calibri" w:hAnsi="Calibri" w:cs="Calibri"/>
          <w:lang w:eastAsia="en-US"/>
        </w:rPr>
        <w:t>neexecutiv</w:t>
      </w:r>
      <w:proofErr w:type="spellEnd"/>
      <w:r w:rsidRPr="00C016B4">
        <w:rPr>
          <w:rFonts w:ascii="Calibri" w:eastAsia="Calibri" w:hAnsi="Calibri" w:cs="Calibri"/>
          <w:lang w:eastAsia="en-US"/>
        </w:rPr>
        <w:t xml:space="preserve"> - </w:t>
      </w:r>
      <w:proofErr w:type="spellStart"/>
      <w:r w:rsidRPr="00C016B4">
        <w:rPr>
          <w:rFonts w:ascii="Calibri" w:eastAsia="Calibri" w:hAnsi="Calibri" w:cs="Calibri"/>
          <w:lang w:eastAsia="en-US"/>
        </w:rPr>
        <w:t>pentru</w:t>
      </w:r>
      <w:proofErr w:type="spellEnd"/>
      <w:r w:rsidRPr="00C016B4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C016B4">
        <w:rPr>
          <w:rFonts w:ascii="Calibri" w:eastAsia="Calibri" w:hAnsi="Calibri" w:cs="Calibri"/>
          <w:lang w:eastAsia="en-US"/>
        </w:rPr>
        <w:t>echivalent</w:t>
      </w:r>
      <w:r w:rsidRPr="00C037F5">
        <w:rPr>
          <w:rFonts w:ascii="Calibri" w:eastAsia="Calibri" w:hAnsi="Calibri" w:cs="Calibri"/>
          <w:lang w:eastAsia="en-US"/>
        </w:rPr>
        <w:t>ul</w:t>
      </w:r>
      <w:proofErr w:type="spellEnd"/>
      <w:r w:rsidRPr="00C037F5">
        <w:rPr>
          <w:rFonts w:ascii="Calibri" w:eastAsia="Calibri" w:hAnsi="Calibri" w:cs="Calibri"/>
          <w:lang w:eastAsia="en-US"/>
        </w:rPr>
        <w:t xml:space="preserve"> a </w:t>
      </w:r>
      <w:r w:rsidR="00C037F5" w:rsidRPr="00C037F5">
        <w:rPr>
          <w:rFonts w:ascii="Calibri" w:eastAsia="Calibri" w:hAnsi="Calibri" w:cs="Calibri"/>
          <w:b/>
          <w:bCs/>
          <w:lang w:val="en-US" w:eastAsia="en-US"/>
        </w:rPr>
        <w:t>0.022556390977</w:t>
      </w:r>
      <w:r w:rsidRPr="00C037F5">
        <w:rPr>
          <w:rFonts w:ascii="Calibri" w:eastAsia="Calibri" w:hAnsi="Calibri" w:cs="Calibri"/>
          <w:lang w:eastAsia="en-US"/>
        </w:rPr>
        <w:t xml:space="preserve">% din </w:t>
      </w:r>
      <w:proofErr w:type="spellStart"/>
      <w:r w:rsidRPr="00C037F5">
        <w:rPr>
          <w:rFonts w:ascii="Calibri" w:eastAsia="Calibri" w:hAnsi="Calibri" w:cs="Calibri"/>
          <w:lang w:eastAsia="en-US"/>
        </w:rPr>
        <w:t>capitalul</w:t>
      </w:r>
      <w:proofErr w:type="spellEnd"/>
      <w:r w:rsidRPr="00C037F5">
        <w:rPr>
          <w:rFonts w:ascii="Calibri" w:eastAsia="Calibri" w:hAnsi="Calibri" w:cs="Calibri"/>
          <w:lang w:eastAsia="en-US"/>
        </w:rPr>
        <w:t xml:space="preserve"> social al </w:t>
      </w:r>
      <w:proofErr w:type="spellStart"/>
      <w:r w:rsidRPr="00C037F5">
        <w:rPr>
          <w:rFonts w:ascii="Calibri" w:eastAsia="Calibri" w:hAnsi="Calibri" w:cs="Calibri"/>
          <w:lang w:eastAsia="en-US"/>
        </w:rPr>
        <w:t>Societatii</w:t>
      </w:r>
      <w:proofErr w:type="spellEnd"/>
      <w:r w:rsidRPr="00C037F5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C037F5">
        <w:rPr>
          <w:rFonts w:ascii="Calibri" w:eastAsia="Calibri" w:hAnsi="Calibri" w:cs="Calibri"/>
          <w:lang w:eastAsia="en-US"/>
        </w:rPr>
        <w:t>respectiv</w:t>
      </w:r>
      <w:proofErr w:type="spellEnd"/>
      <w:r w:rsidRPr="00C037F5">
        <w:rPr>
          <w:rFonts w:ascii="Calibri" w:eastAsia="Calibri" w:hAnsi="Calibri" w:cs="Calibri"/>
          <w:lang w:eastAsia="en-US"/>
        </w:rPr>
        <w:t xml:space="preserve"> </w:t>
      </w:r>
      <w:r w:rsidRPr="00C037F5">
        <w:rPr>
          <w:rFonts w:ascii="Calibri" w:eastAsia="Calibri" w:hAnsi="Calibri" w:cs="Times New Roman"/>
          <w:lang w:eastAsia="en-US"/>
        </w:rPr>
        <w:t xml:space="preserve">15.000 de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opțiuni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,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fiecare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opțiune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dând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dreptul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 la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dobândirea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C037F5">
        <w:rPr>
          <w:rFonts w:ascii="Calibri" w:eastAsia="Calibri" w:hAnsi="Calibri" w:cs="Times New Roman"/>
          <w:lang w:eastAsia="en-US"/>
        </w:rPr>
        <w:t>unei</w:t>
      </w:r>
      <w:proofErr w:type="spellEnd"/>
      <w:r w:rsidRPr="00C037F5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proofErr w:type="gramStart"/>
      <w:r w:rsidRPr="00C037F5">
        <w:rPr>
          <w:rFonts w:ascii="Calibri" w:eastAsia="Calibri" w:hAnsi="Calibri" w:cs="Times New Roman"/>
          <w:lang w:eastAsia="en-US"/>
        </w:rPr>
        <w:t>acțiuni</w:t>
      </w:r>
      <w:proofErr w:type="spellEnd"/>
      <w:r w:rsidRPr="00C037F5">
        <w:rPr>
          <w:rFonts w:ascii="Calibri" w:eastAsia="Calibri" w:hAnsi="Calibri" w:cs="Times New Roman"/>
          <w:lang w:eastAsia="en-US"/>
        </w:rPr>
        <w:t>;</w:t>
      </w:r>
      <w:proofErr w:type="gramEnd"/>
    </w:p>
    <w:p w14:paraId="79D87C80" w14:textId="58A3ED40" w:rsidR="00BB337C" w:rsidRPr="00BB337C" w:rsidRDefault="00BB337C" w:rsidP="00BB337C">
      <w:pPr>
        <w:numPr>
          <w:ilvl w:val="0"/>
          <w:numId w:val="22"/>
        </w:numPr>
        <w:tabs>
          <w:tab w:val="left" w:pos="567"/>
        </w:tabs>
        <w:spacing w:before="120" w:after="12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037F5">
        <w:rPr>
          <w:rFonts w:ascii="Calibri" w:eastAsia="Calibri" w:hAnsi="Calibri" w:cs="Calibri"/>
          <w:lang w:eastAsia="en-US"/>
        </w:rPr>
        <w:t xml:space="preserve">Dl. ALEXANDRU-FLORIN MIHAILCIUC - membru neexecutiv - pentru echivalentul a </w:t>
      </w:r>
      <w:r w:rsidR="00C037F5" w:rsidRPr="00C037F5">
        <w:rPr>
          <w:rFonts w:ascii="Calibri" w:eastAsia="Calibri" w:hAnsi="Calibri" w:cs="Calibri"/>
          <w:b/>
          <w:bCs/>
          <w:lang w:val="en-US" w:eastAsia="en-US"/>
        </w:rPr>
        <w:t>0.022556390977</w:t>
      </w:r>
      <w:r w:rsidRPr="00C037F5">
        <w:rPr>
          <w:rFonts w:ascii="Calibri" w:eastAsia="Calibri" w:hAnsi="Calibri" w:cs="Calibri"/>
          <w:lang w:eastAsia="en-US"/>
        </w:rPr>
        <w:t xml:space="preserve">% din capitalul social al </w:t>
      </w:r>
      <w:proofErr w:type="spellStart"/>
      <w:r w:rsidRPr="00C037F5">
        <w:rPr>
          <w:rFonts w:ascii="Calibri" w:eastAsia="Calibri" w:hAnsi="Calibri" w:cs="Calibri"/>
          <w:lang w:eastAsia="en-US"/>
        </w:rPr>
        <w:t>Societatii</w:t>
      </w:r>
      <w:proofErr w:type="spellEnd"/>
      <w:r w:rsidRPr="00C037F5">
        <w:rPr>
          <w:rFonts w:ascii="Calibri" w:eastAsia="Calibri" w:hAnsi="Calibri" w:cs="Calibri"/>
          <w:lang w:eastAsia="en-US"/>
        </w:rPr>
        <w:t xml:space="preserve">, respectiv </w:t>
      </w:r>
      <w:r w:rsidRPr="00C037F5">
        <w:rPr>
          <w:rFonts w:ascii="Calibri" w:eastAsia="Calibri" w:hAnsi="Calibri" w:cs="Times New Roman"/>
          <w:lang w:eastAsia="en-US"/>
        </w:rPr>
        <w:t>15.000 de</w:t>
      </w:r>
      <w:r w:rsidRPr="00BB337C">
        <w:rPr>
          <w:rFonts w:ascii="Calibri" w:eastAsia="Calibri" w:hAnsi="Calibri" w:cs="Times New Roman"/>
          <w:lang w:eastAsia="en-US"/>
        </w:rPr>
        <w:t xml:space="preserve"> opțiuni, fiecare opțiune dând dreptul la dobândirea unei acțiuni;</w:t>
      </w:r>
    </w:p>
    <w:p w14:paraId="22807503" w14:textId="77777777" w:rsidR="002464FC" w:rsidRPr="002464FC" w:rsidRDefault="002464FC" w:rsidP="002464FC">
      <w:pPr>
        <w:widowControl w:val="0"/>
        <w:jc w:val="both"/>
        <w:rPr>
          <w:rFonts w:asciiTheme="majorHAnsi" w:eastAsia="DaxlinePro-Light" w:hAnsiTheme="majorHAnsi" w:cstheme="majorHAnsi"/>
          <w:iCs/>
          <w:sz w:val="20"/>
          <w:szCs w:val="20"/>
          <w:lang w:val="en-US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2464FC" w:rsidRPr="002464FC" w14:paraId="414C4165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5BC3F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E393A8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IMPOTRIVA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A4548B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ABTINERE</w:t>
            </w:r>
          </w:p>
        </w:tc>
      </w:tr>
      <w:tr w:rsidR="002464FC" w:rsidRPr="002464FC" w14:paraId="51D31A13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5A4EC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44B46C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CA6009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14:paraId="2A9C3ED1" w14:textId="77777777" w:rsidR="002464FC" w:rsidRPr="002464FC" w:rsidRDefault="002464FC" w:rsidP="00246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4722B1B1" w14:textId="77777777" w:rsidR="002464FC" w:rsidRPr="002464FC" w:rsidRDefault="002464FC" w:rsidP="002464FC">
      <w:pPr>
        <w:widowControl w:val="0"/>
        <w:pBdr>
          <w:bottom w:val="single" w:sz="12" w:space="1" w:color="auto"/>
        </w:pBdr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19079E02" w14:textId="77777777" w:rsidR="002464FC" w:rsidRPr="002464FC" w:rsidRDefault="002464FC" w:rsidP="002464FC">
      <w:pPr>
        <w:widowControl w:val="0"/>
        <w:jc w:val="both"/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</w:pPr>
    </w:p>
    <w:p w14:paraId="1FF06466" w14:textId="77777777" w:rsidR="00BB337C" w:rsidRPr="00C016B4" w:rsidRDefault="002464FC" w:rsidP="00C016B4">
      <w:pPr>
        <w:tabs>
          <w:tab w:val="left" w:pos="567"/>
        </w:tabs>
        <w:spacing w:before="120" w:after="120" w:line="259" w:lineRule="auto"/>
        <w:jc w:val="both"/>
        <w:rPr>
          <w:rFonts w:ascii="Calibri" w:eastAsia="Calibri" w:hAnsi="Calibri" w:cs="Calibri"/>
          <w:color w:val="000000"/>
          <w:lang w:eastAsia="en-US"/>
        </w:rPr>
      </w:pP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Pentru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punctul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 4 de pe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ordinea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 de zi,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respectiv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:  </w:t>
      </w:r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Aprobarea pentru </w:t>
      </w:r>
      <w:proofErr w:type="spellStart"/>
      <w:r w:rsidR="00BB337C" w:rsidRPr="00C016B4">
        <w:rPr>
          <w:rFonts w:ascii="Calibri" w:eastAsia="Calibri" w:hAnsi="Calibri" w:cs="Calibri"/>
          <w:color w:val="000000"/>
          <w:lang w:eastAsia="en-US"/>
        </w:rPr>
        <w:t>operatiunile</w:t>
      </w:r>
      <w:proofErr w:type="spellEnd"/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="00BB337C" w:rsidRPr="00C016B4">
        <w:rPr>
          <w:rFonts w:ascii="Calibri" w:eastAsia="Calibri" w:hAnsi="Calibri" w:cs="Calibri"/>
          <w:color w:val="000000"/>
          <w:lang w:eastAsia="en-US"/>
        </w:rPr>
        <w:t>prevazute</w:t>
      </w:r>
      <w:proofErr w:type="spellEnd"/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 in prezenta </w:t>
      </w:r>
      <w:proofErr w:type="spellStart"/>
      <w:r w:rsidR="00BB337C" w:rsidRPr="00C016B4">
        <w:rPr>
          <w:rFonts w:ascii="Calibri" w:eastAsia="Calibri" w:hAnsi="Calibri" w:cs="Calibri"/>
          <w:color w:val="000000"/>
          <w:lang w:eastAsia="en-US"/>
        </w:rPr>
        <w:t>hotarare</w:t>
      </w:r>
      <w:proofErr w:type="spellEnd"/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 a </w:t>
      </w:r>
      <w:r w:rsidR="00BB337C" w:rsidRPr="00C016B4">
        <w:rPr>
          <w:rFonts w:ascii="Calibri" w:eastAsia="Calibri" w:hAnsi="Calibri" w:cs="Calibri"/>
          <w:b/>
          <w:bCs/>
          <w:color w:val="000000"/>
          <w:lang w:eastAsia="en-US"/>
        </w:rPr>
        <w:t xml:space="preserve">datei de </w:t>
      </w:r>
      <w:proofErr w:type="spellStart"/>
      <w:r w:rsidR="00BB337C" w:rsidRPr="00C016B4">
        <w:rPr>
          <w:rFonts w:ascii="Calibri" w:eastAsia="Calibri" w:hAnsi="Calibri" w:cs="Calibri"/>
          <w:b/>
          <w:bCs/>
          <w:color w:val="000000"/>
          <w:lang w:eastAsia="en-US"/>
        </w:rPr>
        <w:t>inregistrare</w:t>
      </w:r>
      <w:proofErr w:type="spellEnd"/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 (propunere: </w:t>
      </w:r>
      <w:r w:rsidR="00BB337C" w:rsidRPr="00C016B4">
        <w:rPr>
          <w:rFonts w:ascii="Calibri" w:eastAsia="Calibri" w:hAnsi="Calibri" w:cs="Calibri"/>
          <w:b/>
          <w:bCs/>
          <w:color w:val="000000"/>
          <w:lang w:eastAsia="en-US"/>
        </w:rPr>
        <w:t>14.06.2023</w:t>
      </w:r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), a </w:t>
      </w:r>
      <w:r w:rsidR="00BB337C" w:rsidRPr="00C016B4">
        <w:rPr>
          <w:rFonts w:ascii="Calibri" w:eastAsia="Calibri" w:hAnsi="Calibri" w:cs="Calibri"/>
          <w:b/>
          <w:bCs/>
          <w:color w:val="000000"/>
          <w:lang w:eastAsia="en-US"/>
        </w:rPr>
        <w:t>datei ex-date</w:t>
      </w:r>
      <w:r w:rsidR="00BB337C" w:rsidRPr="00C016B4">
        <w:rPr>
          <w:rFonts w:ascii="Calibri" w:eastAsia="Calibri" w:hAnsi="Calibri" w:cs="Calibri"/>
          <w:color w:val="000000"/>
          <w:lang w:eastAsia="en-US"/>
        </w:rPr>
        <w:t xml:space="preserve"> (propunere: </w:t>
      </w:r>
      <w:r w:rsidR="00BB337C" w:rsidRPr="00C016B4">
        <w:rPr>
          <w:rFonts w:ascii="Calibri" w:eastAsia="Calibri" w:hAnsi="Calibri" w:cs="Calibri"/>
          <w:b/>
          <w:bCs/>
          <w:color w:val="000000"/>
          <w:lang w:eastAsia="en-US"/>
        </w:rPr>
        <w:t>13.06.2023</w:t>
      </w:r>
      <w:proofErr w:type="gramStart"/>
      <w:r w:rsidR="00BB337C" w:rsidRPr="00C016B4">
        <w:rPr>
          <w:rFonts w:ascii="Calibri" w:eastAsia="Calibri" w:hAnsi="Calibri" w:cs="Calibri"/>
          <w:color w:val="000000"/>
          <w:lang w:eastAsia="en-US"/>
        </w:rPr>
        <w:t>);</w:t>
      </w:r>
      <w:proofErr w:type="gramEnd"/>
    </w:p>
    <w:p w14:paraId="544569DF" w14:textId="64486835" w:rsidR="002464FC" w:rsidRPr="002464FC" w:rsidRDefault="002464FC" w:rsidP="002464FC">
      <w:pPr>
        <w:widowControl w:val="0"/>
        <w:jc w:val="both"/>
        <w:rPr>
          <w:rFonts w:asciiTheme="majorHAnsi" w:eastAsia="DaxlinePro-Light" w:hAnsiTheme="majorHAnsi" w:cstheme="majorHAnsi"/>
          <w:iCs/>
          <w:sz w:val="20"/>
          <w:szCs w:val="20"/>
          <w:lang w:val="en-US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2464FC" w:rsidRPr="002464FC" w14:paraId="5E64E43B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B843B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C7459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IMPOTRIVA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D8348E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ABTINERE</w:t>
            </w:r>
          </w:p>
        </w:tc>
      </w:tr>
      <w:tr w:rsidR="002464FC" w:rsidRPr="002464FC" w14:paraId="3838E3A8" w14:textId="77777777" w:rsidTr="00685517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49190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A121E5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9E2D32" w14:textId="77777777" w:rsidR="002464FC" w:rsidRPr="002464FC" w:rsidRDefault="002464FC" w:rsidP="002464FC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14:paraId="79826DAF" w14:textId="77777777" w:rsidR="002464FC" w:rsidRPr="002464FC" w:rsidRDefault="002464FC" w:rsidP="002464FC">
      <w:pPr>
        <w:widowControl w:val="0"/>
        <w:pBdr>
          <w:bottom w:val="single" w:sz="12" w:space="1" w:color="auto"/>
        </w:pBdr>
        <w:jc w:val="both"/>
        <w:rPr>
          <w:rFonts w:asciiTheme="majorHAnsi" w:eastAsia="DaxlinePro-Light" w:hAnsiTheme="majorHAnsi" w:cstheme="majorHAnsi"/>
          <w:i/>
          <w:sz w:val="20"/>
          <w:szCs w:val="20"/>
          <w:lang w:val="en-US"/>
        </w:rPr>
      </w:pPr>
    </w:p>
    <w:p w14:paraId="65F9CCB9" w14:textId="6559DE66" w:rsidR="00D66830" w:rsidRDefault="00D66830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p w14:paraId="5652B0CB" w14:textId="0A67DFF8" w:rsidR="00B70F19" w:rsidRPr="00B70F19" w:rsidRDefault="00B70F19" w:rsidP="00B70F19">
      <w:pPr>
        <w:tabs>
          <w:tab w:val="left" w:pos="567"/>
        </w:tabs>
        <w:spacing w:before="120" w:after="12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Pentru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punctul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 4 de pe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ordinea</w:t>
      </w:r>
      <w:proofErr w:type="spellEnd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 xml:space="preserve"> de zi, </w:t>
      </w:r>
      <w:proofErr w:type="spellStart"/>
      <w:r w:rsidRPr="00C016B4">
        <w:rPr>
          <w:rFonts w:asciiTheme="majorHAnsi" w:eastAsia="DaxlinePro-Light" w:hAnsiTheme="majorHAnsi" w:cstheme="majorHAnsi"/>
          <w:b/>
          <w:bCs/>
          <w:iCs/>
          <w:sz w:val="20"/>
          <w:szCs w:val="20"/>
          <w:lang w:val="en"/>
        </w:rPr>
        <w:t>respectiv</w:t>
      </w:r>
      <w:proofErr w:type="spellEnd"/>
      <w:r>
        <w:rPr>
          <w:rFonts w:ascii="Calibri" w:eastAsia="Calibri" w:hAnsi="Calibri" w:cs="Calibri"/>
          <w:lang w:eastAsia="en-US"/>
        </w:rPr>
        <w:t xml:space="preserve">: </w:t>
      </w:r>
      <w:r w:rsidRPr="00B70F19">
        <w:rPr>
          <w:rFonts w:ascii="Calibri" w:eastAsia="Calibri" w:hAnsi="Calibri" w:cs="Calibri"/>
          <w:lang w:eastAsia="en-US"/>
        </w:rPr>
        <w:t xml:space="preserve">Autorizarea si </w:t>
      </w:r>
      <w:proofErr w:type="spellStart"/>
      <w:r w:rsidRPr="00B70F19">
        <w:rPr>
          <w:rFonts w:ascii="Calibri" w:eastAsia="Calibri" w:hAnsi="Calibri" w:cs="Calibri"/>
          <w:lang w:eastAsia="en-US"/>
        </w:rPr>
        <w:t>imputernicirea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Presedintelui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Consiliului de </w:t>
      </w:r>
      <w:proofErr w:type="spellStart"/>
      <w:r w:rsidRPr="00B70F19">
        <w:rPr>
          <w:rFonts w:ascii="Calibri" w:eastAsia="Calibri" w:hAnsi="Calibri" w:cs="Calibri"/>
          <w:lang w:eastAsia="en-US"/>
        </w:rPr>
        <w:t>Administratie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, cu drept de substituire/subdelegare, in vederea </w:t>
      </w:r>
      <w:proofErr w:type="spellStart"/>
      <w:r w:rsidRPr="00B70F19">
        <w:rPr>
          <w:rFonts w:ascii="Calibri" w:eastAsia="Calibri" w:hAnsi="Calibri" w:cs="Calibri"/>
          <w:lang w:eastAsia="en-US"/>
        </w:rPr>
        <w:t>semnarii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oricaror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documente (inclusiv </w:t>
      </w:r>
      <w:proofErr w:type="spellStart"/>
      <w:r w:rsidRPr="00B70F19">
        <w:rPr>
          <w:rFonts w:ascii="Calibri" w:eastAsia="Calibri" w:hAnsi="Calibri" w:cs="Calibri"/>
          <w:lang w:eastAsia="en-US"/>
        </w:rPr>
        <w:t>hotararile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AGEA) si </w:t>
      </w:r>
      <w:proofErr w:type="spellStart"/>
      <w:r w:rsidRPr="00B70F19">
        <w:rPr>
          <w:rFonts w:ascii="Calibri" w:eastAsia="Calibri" w:hAnsi="Calibri" w:cs="Calibri"/>
          <w:lang w:eastAsia="en-US"/>
        </w:rPr>
        <w:t>intreprinderii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oricaror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formalitati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necesare in vederea </w:t>
      </w:r>
      <w:proofErr w:type="spellStart"/>
      <w:r w:rsidRPr="00B70F19">
        <w:rPr>
          <w:rFonts w:ascii="Calibri" w:eastAsia="Calibri" w:hAnsi="Calibri" w:cs="Calibri"/>
          <w:lang w:eastAsia="en-US"/>
        </w:rPr>
        <w:t>implementarii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, depunerii, </w:t>
      </w:r>
      <w:proofErr w:type="spellStart"/>
      <w:r w:rsidRPr="00B70F19">
        <w:rPr>
          <w:rFonts w:ascii="Calibri" w:eastAsia="Calibri" w:hAnsi="Calibri" w:cs="Calibri"/>
          <w:lang w:eastAsia="en-US"/>
        </w:rPr>
        <w:t>inregistrarii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si </w:t>
      </w:r>
      <w:proofErr w:type="spellStart"/>
      <w:r w:rsidRPr="00B70F19">
        <w:rPr>
          <w:rFonts w:ascii="Calibri" w:eastAsia="Calibri" w:hAnsi="Calibri" w:cs="Calibri"/>
          <w:lang w:eastAsia="en-US"/>
        </w:rPr>
        <w:t>publicarii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hotararilor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AGEA si/sau </w:t>
      </w:r>
      <w:proofErr w:type="gramStart"/>
      <w:r w:rsidRPr="00B70F19">
        <w:rPr>
          <w:rFonts w:ascii="Calibri" w:eastAsia="Calibri" w:hAnsi="Calibri" w:cs="Calibri"/>
          <w:lang w:eastAsia="en-US"/>
        </w:rPr>
        <w:t>a</w:t>
      </w:r>
      <w:proofErr w:type="gram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operatiunilor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aprobate prin acestea, inclusiv reprezentarea </w:t>
      </w:r>
      <w:proofErr w:type="spellStart"/>
      <w:r w:rsidRPr="00B70F19">
        <w:rPr>
          <w:rFonts w:ascii="Calibri" w:eastAsia="Calibri" w:hAnsi="Calibri" w:cs="Calibri"/>
          <w:lang w:eastAsia="en-US"/>
        </w:rPr>
        <w:t>Societatii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in fata </w:t>
      </w:r>
      <w:proofErr w:type="spellStart"/>
      <w:r w:rsidRPr="00B70F19">
        <w:rPr>
          <w:rFonts w:ascii="Calibri" w:eastAsia="Calibri" w:hAnsi="Calibri" w:cs="Calibri"/>
          <w:lang w:eastAsia="en-US"/>
        </w:rPr>
        <w:t>oricaror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B70F19">
        <w:rPr>
          <w:rFonts w:ascii="Calibri" w:eastAsia="Calibri" w:hAnsi="Calibri" w:cs="Calibri"/>
          <w:lang w:eastAsia="en-US"/>
        </w:rPr>
        <w:t>autoritati</w:t>
      </w:r>
      <w:proofErr w:type="spellEnd"/>
      <w:r w:rsidRPr="00B70F19">
        <w:rPr>
          <w:rFonts w:ascii="Calibri" w:eastAsia="Calibri" w:hAnsi="Calibri" w:cs="Calibri"/>
          <w:lang w:eastAsia="en-US"/>
        </w:rPr>
        <w:t xml:space="preserve"> in acest scop.</w:t>
      </w:r>
    </w:p>
    <w:p w14:paraId="43B5CB24" w14:textId="303F06FC" w:rsidR="00B70F19" w:rsidRDefault="00B70F19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B70F19" w:rsidRPr="002464FC" w14:paraId="570CB9E7" w14:textId="77777777" w:rsidTr="003823F8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B10FB" w14:textId="77777777" w:rsidR="00B70F19" w:rsidRPr="002464FC" w:rsidRDefault="00B70F19" w:rsidP="003823F8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374FB7" w14:textId="77777777" w:rsidR="00B70F19" w:rsidRPr="002464FC" w:rsidRDefault="00B70F19" w:rsidP="003823F8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IMPOTRIVA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F9F3D9" w14:textId="77777777" w:rsidR="00B70F19" w:rsidRPr="002464FC" w:rsidRDefault="00B70F19" w:rsidP="003823F8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ABTINERE</w:t>
            </w:r>
          </w:p>
        </w:tc>
      </w:tr>
      <w:tr w:rsidR="00B70F19" w:rsidRPr="002464FC" w14:paraId="74BF39F3" w14:textId="77777777" w:rsidTr="003823F8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4A651" w14:textId="77777777" w:rsidR="00B70F19" w:rsidRPr="002464FC" w:rsidRDefault="00B70F19" w:rsidP="003823F8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AD2B45" w14:textId="77777777" w:rsidR="00B70F19" w:rsidRPr="002464FC" w:rsidRDefault="00B70F19" w:rsidP="003823F8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61D898" w14:textId="77777777" w:rsidR="00B70F19" w:rsidRPr="002464FC" w:rsidRDefault="00B70F19" w:rsidP="003823F8">
            <w:pPr>
              <w:widowControl w:val="0"/>
              <w:tabs>
                <w:tab w:val="left" w:pos="360"/>
              </w:tabs>
              <w:jc w:val="both"/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</w:pPr>
            <w:r w:rsidRPr="002464FC">
              <w:rPr>
                <w:rFonts w:asciiTheme="majorHAnsi" w:eastAsia="DaxlinePro-Light" w:hAnsiTheme="majorHAnsi" w:cstheme="majorHAnsi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14:paraId="7CFBC264" w14:textId="615D7627" w:rsidR="00B70F19" w:rsidRDefault="00B70F19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p w14:paraId="598AB1E0" w14:textId="38D6B3F2" w:rsidR="00B70F19" w:rsidRDefault="00B70F19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p w14:paraId="1FC20F07" w14:textId="72C73749" w:rsidR="00B70F19" w:rsidRDefault="00B70F19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p w14:paraId="5FA0F11D" w14:textId="3C4EE0A5" w:rsidR="00B70F19" w:rsidRDefault="00B70F19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p w14:paraId="390CDE20" w14:textId="77777777" w:rsidR="00B70F19" w:rsidRDefault="00B70F19">
      <w:pPr>
        <w:widowControl w:val="0"/>
        <w:jc w:val="both"/>
        <w:rPr>
          <w:rFonts w:asciiTheme="majorHAnsi" w:eastAsia="DaxlinePro-Light" w:hAnsiTheme="majorHAnsi" w:cstheme="majorHAnsi"/>
          <w:i/>
          <w:sz w:val="20"/>
          <w:szCs w:val="20"/>
        </w:rPr>
      </w:pPr>
    </w:p>
    <w:p w14:paraId="3AC14286" w14:textId="5FCA00D2" w:rsidR="00BE2D0F" w:rsidRPr="00772CDC" w:rsidRDefault="00540156">
      <w:pPr>
        <w:widowControl w:val="0"/>
        <w:jc w:val="both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Not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: Se va indica votul exprimat prin bifarea cu un „X” a unuia dintre spatiile pentru variantele „PENTRU”, „</w:t>
      </w:r>
      <w:r w:rsidR="00BB666D" w:rsidRPr="00772CDC">
        <w:rPr>
          <w:rFonts w:asciiTheme="majorHAnsi" w:eastAsia="DaxlinePro-Light" w:hAnsiTheme="majorHAnsi" w:cstheme="majorHAnsi"/>
          <w:i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MPOTRIV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” sau „AB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INERE”. </w:t>
      </w:r>
      <w:r w:rsidR="00BB666D" w:rsidRPr="00772CDC">
        <w:rPr>
          <w:rFonts w:asciiTheme="majorHAnsi" w:eastAsia="DaxlinePro-Light" w:hAnsiTheme="majorHAnsi" w:cstheme="majorHAnsi"/>
          <w:i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n </w:t>
      </w:r>
      <w:proofErr w:type="spellStart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situa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ia</w:t>
      </w:r>
      <w:proofErr w:type="spellEnd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 </w:t>
      </w:r>
      <w:r w:rsidR="00BB666D" w:rsidRPr="00772CDC">
        <w:rPr>
          <w:rFonts w:asciiTheme="majorHAnsi" w:eastAsia="DaxlinePro-Light" w:hAnsiTheme="majorHAnsi" w:cstheme="majorHAnsi"/>
          <w:i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n care se </w:t>
      </w:r>
      <w:proofErr w:type="spellStart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bifeaz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 cu „X” mai mult de o un </w:t>
      </w:r>
      <w:proofErr w:type="spellStart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spatiu</w:t>
      </w:r>
      <w:proofErr w:type="spellEnd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 sau nu se </w:t>
      </w:r>
      <w:proofErr w:type="spellStart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bifeaz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 nici un </w:t>
      </w:r>
      <w:proofErr w:type="spellStart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spatiu</w:t>
      </w:r>
      <w:proofErr w:type="spellEnd"/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>, votul respectiv este considerat nul/ nu se consider</w:t>
      </w:r>
      <w:r w:rsidR="00CA6A4B" w:rsidRPr="00772CDC">
        <w:rPr>
          <w:rFonts w:asciiTheme="majorHAnsi" w:eastAsia="DaxlinePro-Light" w:hAnsiTheme="majorHAnsi" w:cstheme="majorHAnsi"/>
          <w:i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i/>
          <w:sz w:val="20"/>
          <w:szCs w:val="20"/>
        </w:rPr>
        <w:t xml:space="preserve"> exercitat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. </w:t>
      </w:r>
    </w:p>
    <w:p w14:paraId="2321E393" w14:textId="77777777" w:rsidR="00BE2D0F" w:rsidRPr="00772CDC" w:rsidRDefault="00BE2D0F">
      <w:pPr>
        <w:widowControl w:val="0"/>
        <w:rPr>
          <w:rFonts w:asciiTheme="majorHAnsi" w:eastAsia="DaxlinePro-Light" w:hAnsiTheme="majorHAnsi" w:cstheme="majorHAnsi"/>
          <w:sz w:val="20"/>
          <w:szCs w:val="20"/>
        </w:rPr>
      </w:pPr>
    </w:p>
    <w:p w14:paraId="66245086" w14:textId="5567181A" w:rsidR="00BE2D0F" w:rsidRPr="00772CDC" w:rsidRDefault="00540156">
      <w:pPr>
        <w:widowControl w:val="0"/>
        <w:jc w:val="both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Anexez prezentului buletin de vot copia actului de identitate al subsemnatului 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i, dac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este cazul, copie de pe actul de identitate al reprezentantului legal (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 cazul persoanelor fizice lipsite de capacitate de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exerci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iu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ori cu capacitate de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exerci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iu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restr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ns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) (BI sau CI pentru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cet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enii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rom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ni, sau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pa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aport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, permis de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sedere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pentru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cet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enii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str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ini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>) care s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permit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identificarea subsemnatului 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 registrul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ionarilor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</w:t>
      </w:r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SAFETECH INNOVATIONS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S.A. la data de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referin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ta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(</w:t>
      </w:r>
      <w:r w:rsidR="00BD1744">
        <w:rPr>
          <w:rFonts w:asciiTheme="majorHAnsi" w:eastAsia="DaxlinePro-Light" w:hAnsiTheme="majorHAnsi" w:cstheme="majorHAnsi"/>
          <w:b/>
          <w:sz w:val="20"/>
          <w:szCs w:val="20"/>
        </w:rPr>
        <w:t>0</w:t>
      </w:r>
      <w:r w:rsidR="00DE47CE">
        <w:rPr>
          <w:rFonts w:asciiTheme="majorHAnsi" w:eastAsia="DaxlinePro-Light" w:hAnsiTheme="majorHAnsi" w:cstheme="majorHAnsi"/>
          <w:b/>
          <w:sz w:val="20"/>
          <w:szCs w:val="20"/>
        </w:rPr>
        <w:t>6</w:t>
      </w:r>
      <w:r w:rsidR="00602923">
        <w:rPr>
          <w:rFonts w:asciiTheme="majorHAnsi" w:eastAsia="DaxlinePro-Light" w:hAnsiTheme="majorHAnsi" w:cstheme="majorHAnsi"/>
          <w:b/>
          <w:sz w:val="20"/>
          <w:szCs w:val="20"/>
        </w:rPr>
        <w:t>.0</w:t>
      </w:r>
      <w:r w:rsidR="00DE47CE">
        <w:rPr>
          <w:rFonts w:asciiTheme="majorHAnsi" w:eastAsia="DaxlinePro-Light" w:hAnsiTheme="majorHAnsi" w:cstheme="majorHAnsi"/>
          <w:b/>
          <w:sz w:val="20"/>
          <w:szCs w:val="20"/>
        </w:rPr>
        <w:t>7</w:t>
      </w:r>
      <w:r w:rsidR="008D1750">
        <w:rPr>
          <w:rFonts w:asciiTheme="majorHAnsi" w:eastAsia="DaxlinePro-Light" w:hAnsiTheme="majorHAnsi" w:cstheme="majorHAnsi"/>
          <w:b/>
          <w:sz w:val="20"/>
          <w:szCs w:val="20"/>
        </w:rPr>
        <w:t>.2022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) eliberat de Depozitarul Central, </w:t>
      </w:r>
      <w:proofErr w:type="spellStart"/>
      <w:r w:rsidR="00BB666D" w:rsidRPr="00772CDC">
        <w:rPr>
          <w:rFonts w:asciiTheme="majorHAnsi" w:eastAsia="DaxlinePro-Light" w:hAnsiTheme="majorHAnsi" w:cstheme="majorHAnsi"/>
          <w:sz w:val="20"/>
          <w:szCs w:val="20"/>
        </w:rPr>
        <w:t>i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mpreun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cu dovada </w:t>
      </w:r>
      <w:proofErr w:type="spellStart"/>
      <w:r w:rsidRPr="00772CDC">
        <w:rPr>
          <w:rFonts w:asciiTheme="majorHAnsi" w:eastAsia="DaxlinePro-Light" w:hAnsiTheme="majorHAnsi" w:cstheme="majorHAnsi"/>
          <w:sz w:val="20"/>
          <w:szCs w:val="20"/>
        </w:rPr>
        <w:t>calit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at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ii</w:t>
      </w:r>
      <w:proofErr w:type="spellEnd"/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 de reprezentant legal.</w:t>
      </w:r>
    </w:p>
    <w:p w14:paraId="0A08C922" w14:textId="77777777" w:rsidR="00BB666D" w:rsidRPr="00772CDC" w:rsidRDefault="00BB666D">
      <w:pPr>
        <w:widowControl w:val="0"/>
        <w:rPr>
          <w:rFonts w:asciiTheme="majorHAnsi" w:eastAsia="DaxlinePro-Light" w:hAnsiTheme="majorHAnsi" w:cstheme="majorHAnsi"/>
          <w:sz w:val="20"/>
          <w:szCs w:val="20"/>
        </w:rPr>
      </w:pPr>
    </w:p>
    <w:p w14:paraId="0B7100D2" w14:textId="77777777" w:rsidR="00BE2D0F" w:rsidRPr="00772CDC" w:rsidRDefault="00540156">
      <w:pPr>
        <w:widowControl w:val="0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>Data buletinului de vot: [______________________________]</w:t>
      </w:r>
    </w:p>
    <w:p w14:paraId="19F23BDE" w14:textId="77777777" w:rsidR="00BB666D" w:rsidRPr="00772CDC" w:rsidRDefault="00BB666D">
      <w:pPr>
        <w:widowControl w:val="0"/>
        <w:rPr>
          <w:rFonts w:asciiTheme="majorHAnsi" w:eastAsia="DaxlinePro-Light" w:hAnsiTheme="majorHAnsi" w:cstheme="majorHAnsi"/>
          <w:sz w:val="20"/>
          <w:szCs w:val="20"/>
        </w:rPr>
      </w:pPr>
    </w:p>
    <w:p w14:paraId="6F8AA44E" w14:textId="6DA72614" w:rsidR="00BE2D0F" w:rsidRPr="00772CDC" w:rsidRDefault="00540156">
      <w:pPr>
        <w:widowControl w:val="0"/>
        <w:rPr>
          <w:rFonts w:asciiTheme="majorHAnsi" w:eastAsia="DaxlinePro-Light" w:hAnsiTheme="majorHAnsi" w:cstheme="majorHAnsi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sz w:val="20"/>
          <w:szCs w:val="20"/>
        </w:rPr>
        <w:t xml:space="preserve">Nume </w:t>
      </w:r>
      <w:r w:rsidR="00CA6A4B" w:rsidRPr="00772CDC">
        <w:rPr>
          <w:rFonts w:asciiTheme="majorHAnsi" w:eastAsia="DaxlinePro-Light" w:hAnsiTheme="majorHAnsi" w:cstheme="majorHAnsi"/>
          <w:sz w:val="20"/>
          <w:szCs w:val="20"/>
        </w:rPr>
        <w:t>s</w:t>
      </w:r>
      <w:r w:rsidRPr="00772CDC">
        <w:rPr>
          <w:rFonts w:asciiTheme="majorHAnsi" w:eastAsia="DaxlinePro-Light" w:hAnsiTheme="majorHAnsi" w:cstheme="majorHAnsi"/>
          <w:sz w:val="20"/>
          <w:szCs w:val="20"/>
        </w:rPr>
        <w:t>i prenume: [____________________________________________________________________]</w:t>
      </w:r>
    </w:p>
    <w:p w14:paraId="34CE430A" w14:textId="37D879A8" w:rsidR="00BE2D0F" w:rsidRPr="00772CDC" w:rsidRDefault="00BB666D">
      <w:pPr>
        <w:widowControl w:val="0"/>
        <w:jc w:val="both"/>
        <w:rPr>
          <w:rFonts w:asciiTheme="majorHAnsi" w:eastAsia="DaxlinePro-Light" w:hAnsiTheme="majorHAnsi" w:cstheme="majorHAnsi"/>
          <w:iCs/>
          <w:color w:val="808080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*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Se va completa cu numele 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s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i prenumele </w:t>
      </w:r>
      <w:proofErr w:type="spellStart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t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ionarului</w:t>
      </w:r>
      <w:proofErr w:type="spellEnd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 persoan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a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 fizic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a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, </w:t>
      </w:r>
      <w:r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i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n clar, cu majuscule</w:t>
      </w:r>
    </w:p>
    <w:p w14:paraId="78468FB9" w14:textId="77777777" w:rsidR="00BB666D" w:rsidRPr="00772CDC" w:rsidRDefault="00BB666D">
      <w:pPr>
        <w:widowControl w:val="0"/>
        <w:ind w:left="360"/>
        <w:rPr>
          <w:rFonts w:asciiTheme="majorHAnsi" w:eastAsia="DaxlinePro-Light" w:hAnsiTheme="majorHAnsi" w:cstheme="majorHAnsi"/>
          <w:iCs/>
          <w:sz w:val="20"/>
          <w:szCs w:val="20"/>
        </w:rPr>
      </w:pPr>
    </w:p>
    <w:p w14:paraId="4BDAD948" w14:textId="6267063A" w:rsidR="00BE2D0F" w:rsidRPr="00772CDC" w:rsidRDefault="00540156">
      <w:pPr>
        <w:widowControl w:val="0"/>
        <w:rPr>
          <w:rFonts w:asciiTheme="majorHAnsi" w:eastAsia="DaxlinePro-Light" w:hAnsiTheme="majorHAnsi" w:cstheme="majorHAnsi"/>
          <w:iCs/>
          <w:sz w:val="20"/>
          <w:szCs w:val="20"/>
        </w:rPr>
      </w:pPr>
      <w:proofErr w:type="spellStart"/>
      <w:r w:rsidRPr="00772CDC">
        <w:rPr>
          <w:rFonts w:asciiTheme="majorHAnsi" w:eastAsia="DaxlinePro-Light" w:hAnsiTheme="majorHAnsi" w:cstheme="majorHAnsi"/>
          <w:iCs/>
          <w:sz w:val="20"/>
          <w:szCs w:val="20"/>
        </w:rPr>
        <w:t>Semn</w:t>
      </w:r>
      <w:r w:rsidR="00CA6A4B" w:rsidRPr="00772CDC">
        <w:rPr>
          <w:rFonts w:asciiTheme="majorHAnsi" w:eastAsia="DaxlinePro-Light" w:hAnsiTheme="majorHAnsi" w:cstheme="majorHAnsi"/>
          <w:iCs/>
          <w:sz w:val="20"/>
          <w:szCs w:val="20"/>
        </w:rPr>
        <w:t>a</w:t>
      </w:r>
      <w:r w:rsidRPr="00772CDC">
        <w:rPr>
          <w:rFonts w:asciiTheme="majorHAnsi" w:eastAsia="DaxlinePro-Light" w:hAnsiTheme="majorHAnsi" w:cstheme="majorHAnsi"/>
          <w:iCs/>
          <w:sz w:val="20"/>
          <w:szCs w:val="20"/>
        </w:rPr>
        <w:t>tura</w:t>
      </w:r>
      <w:proofErr w:type="spellEnd"/>
      <w:r w:rsidRPr="00772CDC">
        <w:rPr>
          <w:rFonts w:asciiTheme="majorHAnsi" w:eastAsia="DaxlinePro-Light" w:hAnsiTheme="majorHAnsi" w:cstheme="majorHAnsi"/>
          <w:iCs/>
          <w:sz w:val="20"/>
          <w:szCs w:val="20"/>
        </w:rPr>
        <w:t>: [_________________________________]</w:t>
      </w:r>
    </w:p>
    <w:p w14:paraId="25CE8822" w14:textId="0432A078" w:rsidR="00BE2D0F" w:rsidRPr="00772CDC" w:rsidRDefault="00BB666D">
      <w:pPr>
        <w:widowControl w:val="0"/>
        <w:jc w:val="both"/>
        <w:rPr>
          <w:rFonts w:asciiTheme="majorHAnsi" w:eastAsia="DaxlinePro-Light" w:hAnsiTheme="majorHAnsi" w:cstheme="majorHAnsi"/>
          <w:i/>
          <w:color w:val="808080"/>
          <w:sz w:val="20"/>
          <w:szCs w:val="20"/>
        </w:rPr>
      </w:pPr>
      <w:r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*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In cazul </w:t>
      </w:r>
      <w:proofErr w:type="spellStart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t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ionarilor</w:t>
      </w:r>
      <w:proofErr w:type="spellEnd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 colectivi, se va semna de </w:t>
      </w:r>
      <w:proofErr w:type="spellStart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to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t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i</w:t>
      </w:r>
      <w:proofErr w:type="spellEnd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 xml:space="preserve"> </w:t>
      </w:r>
      <w:proofErr w:type="spellStart"/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ac</w:t>
      </w:r>
      <w:r w:rsidR="00CA6A4B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t</w:t>
      </w:r>
      <w:r w:rsidR="00540156" w:rsidRPr="00772CDC">
        <w:rPr>
          <w:rFonts w:asciiTheme="majorHAnsi" w:eastAsia="DaxlinePro-Light" w:hAnsiTheme="majorHAnsi" w:cstheme="majorHAnsi"/>
          <w:iCs/>
          <w:color w:val="000000" w:themeColor="text1"/>
          <w:sz w:val="20"/>
          <w:szCs w:val="20"/>
        </w:rPr>
        <w:t>ionarii</w:t>
      </w:r>
      <w:proofErr w:type="spellEnd"/>
    </w:p>
    <w:p w14:paraId="14B83316" w14:textId="3B9F1D07" w:rsidR="00602923" w:rsidRPr="006C345B" w:rsidRDefault="00602923" w:rsidP="006C345B">
      <w:pPr>
        <w:tabs>
          <w:tab w:val="left" w:pos="2360"/>
        </w:tabs>
        <w:rPr>
          <w:rFonts w:asciiTheme="majorHAnsi" w:eastAsia="DaxlinePro-Light" w:hAnsiTheme="majorHAnsi" w:cstheme="majorHAnsi"/>
          <w:sz w:val="20"/>
          <w:szCs w:val="20"/>
        </w:rPr>
      </w:pPr>
    </w:p>
    <w:sectPr w:rsidR="00602923" w:rsidRPr="006C345B" w:rsidSect="00D66830">
      <w:headerReference w:type="default" r:id="rId8"/>
      <w:footerReference w:type="default" r:id="rId9"/>
      <w:pgSz w:w="12240" w:h="15840"/>
      <w:pgMar w:top="1575" w:right="1080" w:bottom="1440" w:left="1440" w:header="360" w:footer="1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E47" w14:textId="77777777" w:rsidR="003A0018" w:rsidRDefault="003A0018">
      <w:pPr>
        <w:spacing w:line="240" w:lineRule="auto"/>
      </w:pPr>
      <w:r>
        <w:separator/>
      </w:r>
    </w:p>
  </w:endnote>
  <w:endnote w:type="continuationSeparator" w:id="0">
    <w:p w14:paraId="04D87A13" w14:textId="77777777" w:rsidR="003A0018" w:rsidRDefault="003A0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linePro-Ligh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1377" w14:textId="77777777" w:rsidR="00C47CC6" w:rsidRPr="00C74C3C" w:rsidRDefault="00C47CC6" w:rsidP="00C47CC6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color w:val="000000"/>
        <w:sz w:val="16"/>
        <w:szCs w:val="16"/>
        <w:lang w:val="it-IT" w:eastAsia="en-US"/>
      </w:rPr>
    </w:pPr>
    <w:bookmarkStart w:id="2" w:name="_Hlk66817374"/>
    <w:r w:rsidRPr="00C74C3C">
      <w:rPr>
        <w:rFonts w:ascii="Calibri" w:eastAsia="Calibri" w:hAnsi="Calibri"/>
        <w:b/>
        <w:color w:val="000000"/>
        <w:sz w:val="16"/>
        <w:szCs w:val="16"/>
        <w:lang w:val="it-IT" w:eastAsia="en-US"/>
      </w:rPr>
      <w:t>SAFETECH INNOVATIONS S.A.</w:t>
    </w:r>
  </w:p>
  <w:p w14:paraId="37987780" w14:textId="6A89C2C7" w:rsidR="00C47CC6" w:rsidRPr="00C74C3C" w:rsidRDefault="00C47CC6" w:rsidP="00C47CC6">
    <w:pPr>
      <w:tabs>
        <w:tab w:val="left" w:pos="693"/>
        <w:tab w:val="center" w:pos="4536"/>
        <w:tab w:val="center" w:pos="4873"/>
        <w:tab w:val="right" w:pos="9072"/>
      </w:tabs>
      <w:jc w:val="center"/>
      <w:rPr>
        <w:rFonts w:ascii="Calibri" w:eastAsia="Calibri" w:hAnsi="Calibri"/>
        <w:color w:val="595959"/>
        <w:sz w:val="16"/>
        <w:szCs w:val="16"/>
        <w:lang w:val="it-IT" w:eastAsia="en-US"/>
      </w:rPr>
    </w:pP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>Sediu social</w:t>
    </w:r>
    <w:r w:rsidRPr="00C74C3C">
      <w:rPr>
        <w:rFonts w:ascii="Calibri" w:eastAsia="Calibri" w:hAnsi="Calibri"/>
        <w:color w:val="595959"/>
        <w:sz w:val="16"/>
        <w:szCs w:val="16"/>
        <w:lang w:eastAsia="en-US"/>
      </w:rPr>
      <w:t>: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 Str. Frunzei nr.12-14, et.1-3, sector 2 , cod postal 021533</w:t>
    </w:r>
    <w:r w:rsidRPr="00C74C3C">
      <w:rPr>
        <w:rFonts w:ascii="Calibri" w:eastAsia="Calibri" w:hAnsi="Calibri"/>
        <w:b/>
        <w:sz w:val="16"/>
        <w:szCs w:val="16"/>
        <w:lang w:eastAsia="en-US"/>
      </w:rPr>
      <w:t xml:space="preserve"> 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>Bucure</w:t>
    </w:r>
    <w:r w:rsidR="00C60356">
      <w:rPr>
        <w:rFonts w:ascii="Calibri" w:eastAsia="Calibri" w:hAnsi="Calibri"/>
        <w:color w:val="595959"/>
        <w:sz w:val="16"/>
        <w:szCs w:val="16"/>
        <w:lang w:val="it-IT" w:eastAsia="en-US"/>
      </w:rPr>
      <w:t>s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>ti, Romania</w:t>
    </w:r>
  </w:p>
  <w:p w14:paraId="6F2D36F9" w14:textId="6C43610F" w:rsidR="00C47CC6" w:rsidRPr="00C74C3C" w:rsidRDefault="00C47CC6" w:rsidP="00C47CC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lang w:eastAsia="en-US"/>
      </w:rPr>
    </w:pP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C.U.I.: RO 28239696  </w:t>
    </w:r>
    <w:r w:rsidRPr="00C74C3C">
      <w:rPr>
        <w:rFonts w:eastAsia="Calibri"/>
        <w:color w:val="595959"/>
        <w:sz w:val="16"/>
        <w:szCs w:val="16"/>
        <w:lang w:val="it-IT" w:eastAsia="en-US"/>
      </w:rPr>
      <w:t>●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  Num</w:t>
    </w:r>
    <w:r w:rsidR="00C60356">
      <w:rPr>
        <w:rFonts w:ascii="Calibri" w:eastAsia="Calibri" w:hAnsi="Calibri" w:cs="Montserrat"/>
        <w:color w:val="595959"/>
        <w:sz w:val="16"/>
        <w:szCs w:val="16"/>
        <w:lang w:val="it-IT" w:eastAsia="en-US"/>
      </w:rPr>
      <w:t>a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r de ordine </w:t>
    </w:r>
    <w:r w:rsidR="00C60356">
      <w:rPr>
        <w:rFonts w:ascii="Calibri" w:eastAsia="Calibri" w:hAnsi="Calibri" w:cs="Montserrat"/>
        <w:color w:val="595959"/>
        <w:sz w:val="16"/>
        <w:szCs w:val="16"/>
        <w:lang w:val="it-IT" w:eastAsia="en-US"/>
      </w:rPr>
      <w:t>i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>n Registrul Comer</w:t>
    </w:r>
    <w:r w:rsidR="00C60356">
      <w:rPr>
        <w:rFonts w:ascii="Calibri" w:eastAsia="Calibri" w:hAnsi="Calibri" w:cs="Montserrat"/>
        <w:color w:val="595959"/>
        <w:sz w:val="16"/>
        <w:szCs w:val="16"/>
        <w:lang w:val="it-IT" w:eastAsia="en-US"/>
      </w:rPr>
      <w:t>t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ului: J40/3550/2011 ● </w:t>
    </w:r>
  </w:p>
  <w:p w14:paraId="34A2E79E" w14:textId="77777777" w:rsidR="00C47CC6" w:rsidRPr="00C74C3C" w:rsidRDefault="00C47CC6" w:rsidP="00C47CC6">
    <w:pPr>
      <w:tabs>
        <w:tab w:val="center" w:pos="4536"/>
        <w:tab w:val="right" w:pos="9072"/>
      </w:tabs>
      <w:jc w:val="center"/>
      <w:rPr>
        <w:rFonts w:ascii="Calibri" w:eastAsia="Calibri" w:hAnsi="Calibri"/>
        <w:color w:val="595959"/>
        <w:sz w:val="16"/>
        <w:szCs w:val="16"/>
        <w:lang w:val="it-IT" w:eastAsia="en-US"/>
      </w:rPr>
    </w:pP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E-mail: </w:t>
    </w:r>
    <w:hyperlink r:id="rId1" w:history="1">
      <w:r w:rsidRPr="00C74C3C">
        <w:rPr>
          <w:rFonts w:ascii="Calibri" w:eastAsia="Calibri" w:hAnsi="Calibri"/>
          <w:color w:val="595959"/>
          <w:sz w:val="16"/>
          <w:szCs w:val="16"/>
          <w:u w:val="single"/>
          <w:lang w:val="it-IT" w:eastAsia="en-US"/>
        </w:rPr>
        <w:t>office@safetech.ro</w:t>
      </w:r>
    </w:hyperlink>
    <w:r w:rsidRPr="00C74C3C">
      <w:rPr>
        <w:rFonts w:ascii="Calibri" w:eastAsia="Calibri" w:hAnsi="Calibri"/>
        <w:color w:val="595959"/>
        <w:sz w:val="16"/>
        <w:szCs w:val="16"/>
        <w:lang w:eastAsia="en-US"/>
      </w:rPr>
      <w:t xml:space="preserve">  </w:t>
    </w:r>
    <w:r w:rsidRPr="00C74C3C">
      <w:rPr>
        <w:rFonts w:eastAsia="Calibri"/>
        <w:color w:val="595959"/>
        <w:sz w:val="16"/>
        <w:szCs w:val="16"/>
        <w:lang w:eastAsia="en-US"/>
      </w:rPr>
      <w:t>●</w:t>
    </w:r>
    <w:r w:rsidRPr="00C74C3C">
      <w:rPr>
        <w:rFonts w:ascii="Calibri" w:eastAsia="Calibri" w:hAnsi="Calibri"/>
        <w:color w:val="595959"/>
        <w:sz w:val="16"/>
        <w:szCs w:val="16"/>
        <w:lang w:val="it-IT" w:eastAsia="en-US"/>
      </w:rPr>
      <w:t xml:space="preserve">  www.safetech.ro</w:t>
    </w:r>
  </w:p>
  <w:bookmarkEnd w:id="2"/>
  <w:p w14:paraId="7C3CDD17" w14:textId="77777777" w:rsidR="00BE2D0F" w:rsidRDefault="005401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DaxlinePro-Light" w:eastAsia="DaxlinePro-Light" w:hAnsi="DaxlinePro-Light" w:cs="DaxlinePro-Light"/>
        <w:color w:val="000000"/>
        <w:sz w:val="18"/>
        <w:szCs w:val="18"/>
      </w:rPr>
    </w:pP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fldChar w:fldCharType="begin"/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instrText>PAGE</w:instrText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fldChar w:fldCharType="separate"/>
    </w:r>
    <w:r w:rsidR="00FD0859">
      <w:rPr>
        <w:rFonts w:ascii="DaxlinePro-Light" w:eastAsia="DaxlinePro-Light" w:hAnsi="DaxlinePro-Light" w:cs="DaxlinePro-Light"/>
        <w:b/>
        <w:noProof/>
        <w:color w:val="000000"/>
        <w:sz w:val="18"/>
        <w:szCs w:val="18"/>
      </w:rPr>
      <w:t>1</w:t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fldChar w:fldCharType="end"/>
    </w:r>
    <w:r>
      <w:rPr>
        <w:rFonts w:ascii="DaxlinePro-Light" w:eastAsia="DaxlinePro-Light" w:hAnsi="DaxlinePro-Light" w:cs="DaxlinePro-Light"/>
        <w:color w:val="000000"/>
        <w:sz w:val="18"/>
        <w:szCs w:val="18"/>
      </w:rPr>
      <w:t xml:space="preserve"> / </w:t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fldChar w:fldCharType="begin"/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instrText>NUMPAGES</w:instrText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fldChar w:fldCharType="separate"/>
    </w:r>
    <w:r w:rsidR="00FD0859">
      <w:rPr>
        <w:rFonts w:ascii="DaxlinePro-Light" w:eastAsia="DaxlinePro-Light" w:hAnsi="DaxlinePro-Light" w:cs="DaxlinePro-Light"/>
        <w:b/>
        <w:noProof/>
        <w:color w:val="000000"/>
        <w:sz w:val="18"/>
        <w:szCs w:val="18"/>
      </w:rPr>
      <w:t>2</w:t>
    </w:r>
    <w:r>
      <w:rPr>
        <w:rFonts w:ascii="DaxlinePro-Light" w:eastAsia="DaxlinePro-Light" w:hAnsi="DaxlinePro-Light" w:cs="DaxlinePro-Light"/>
        <w:b/>
        <w:color w:val="000000"/>
        <w:sz w:val="18"/>
        <w:szCs w:val="18"/>
      </w:rPr>
      <w:fldChar w:fldCharType="end"/>
    </w:r>
  </w:p>
  <w:p w14:paraId="45FAAC33" w14:textId="77777777" w:rsidR="00BE2D0F" w:rsidRDefault="00BE2D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7698" w14:textId="77777777" w:rsidR="003A0018" w:rsidRDefault="003A0018">
      <w:pPr>
        <w:spacing w:line="240" w:lineRule="auto"/>
      </w:pPr>
      <w:r>
        <w:separator/>
      </w:r>
    </w:p>
  </w:footnote>
  <w:footnote w:type="continuationSeparator" w:id="0">
    <w:p w14:paraId="79D5A751" w14:textId="77777777" w:rsidR="003A0018" w:rsidRDefault="003A0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94D6" w14:textId="6627F0F7" w:rsidR="00246163" w:rsidRDefault="00C47CC6">
    <w:pPr>
      <w:pStyle w:val="Header"/>
    </w:pPr>
    <w:r w:rsidRPr="00C47CC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25541D15" wp14:editId="0185F6C0">
          <wp:simplePos x="0" y="0"/>
          <wp:positionH relativeFrom="margin">
            <wp:posOffset>1948</wp:posOffset>
          </wp:positionH>
          <wp:positionV relativeFrom="paragraph">
            <wp:posOffset>-400050</wp:posOffset>
          </wp:positionV>
          <wp:extent cx="6867939" cy="1375248"/>
          <wp:effectExtent l="0" t="0" r="0" b="0"/>
          <wp:wrapNone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7939" cy="1375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B09"/>
    <w:multiLevelType w:val="hybridMultilevel"/>
    <w:tmpl w:val="C6F65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C70"/>
    <w:multiLevelType w:val="hybridMultilevel"/>
    <w:tmpl w:val="87AE8726"/>
    <w:lvl w:ilvl="0" w:tplc="AF9EB202">
      <w:start w:val="2"/>
      <w:numFmt w:val="bullet"/>
      <w:lvlText w:val="-"/>
      <w:lvlJc w:val="left"/>
      <w:pPr>
        <w:ind w:left="720" w:hanging="360"/>
      </w:pPr>
      <w:rPr>
        <w:rFonts w:ascii="DaxlinePro-Light" w:eastAsia="DaxlinePro-Light" w:hAnsi="DaxlinePro-Light" w:cs="DaxlinePro-Light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08FA"/>
    <w:multiLevelType w:val="hybridMultilevel"/>
    <w:tmpl w:val="7680A098"/>
    <w:lvl w:ilvl="0" w:tplc="23B2D1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5438"/>
    <w:multiLevelType w:val="hybridMultilevel"/>
    <w:tmpl w:val="39CEE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7B77"/>
    <w:multiLevelType w:val="hybridMultilevel"/>
    <w:tmpl w:val="AAA05876"/>
    <w:lvl w:ilvl="0" w:tplc="B124413A">
      <w:start w:val="3"/>
      <w:numFmt w:val="bullet"/>
      <w:lvlText w:val="-"/>
      <w:lvlJc w:val="left"/>
      <w:pPr>
        <w:ind w:left="720" w:hanging="360"/>
      </w:pPr>
      <w:rPr>
        <w:rFonts w:ascii="DaxlinePro-Light" w:eastAsia="DaxlinePro-Light" w:hAnsi="DaxlinePro-Light" w:cs="DaxlinePr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2E4E"/>
    <w:multiLevelType w:val="hybridMultilevel"/>
    <w:tmpl w:val="78688B3C"/>
    <w:lvl w:ilvl="0" w:tplc="041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C422F"/>
    <w:multiLevelType w:val="hybridMultilevel"/>
    <w:tmpl w:val="90629E62"/>
    <w:lvl w:ilvl="0" w:tplc="934A14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06526"/>
    <w:multiLevelType w:val="hybridMultilevel"/>
    <w:tmpl w:val="7708D8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08A5A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AC5454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CF7"/>
    <w:multiLevelType w:val="hybridMultilevel"/>
    <w:tmpl w:val="E28CA890"/>
    <w:lvl w:ilvl="0" w:tplc="B124413A">
      <w:start w:val="3"/>
      <w:numFmt w:val="bullet"/>
      <w:lvlText w:val="-"/>
      <w:lvlJc w:val="left"/>
      <w:pPr>
        <w:ind w:left="720" w:hanging="360"/>
      </w:pPr>
      <w:rPr>
        <w:rFonts w:ascii="DaxlinePro-Light" w:eastAsia="DaxlinePro-Light" w:hAnsi="DaxlinePro-Light" w:cs="DaxlinePr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4E6B"/>
    <w:multiLevelType w:val="hybridMultilevel"/>
    <w:tmpl w:val="C6F654EE"/>
    <w:lvl w:ilvl="0" w:tplc="934A1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E367C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6F93"/>
    <w:multiLevelType w:val="hybridMultilevel"/>
    <w:tmpl w:val="C6900424"/>
    <w:lvl w:ilvl="0" w:tplc="A1D00F5A">
      <w:start w:val="1"/>
      <w:numFmt w:val="upperRoman"/>
      <w:lvlText w:val="%1."/>
      <w:lvlJc w:val="center"/>
      <w:pPr>
        <w:ind w:left="1146" w:hanging="360"/>
      </w:pPr>
      <w:rPr>
        <w:rFonts w:hint="default"/>
        <w:b/>
        <w:bCs/>
      </w:rPr>
    </w:lvl>
    <w:lvl w:ilvl="1" w:tplc="257A231C">
      <w:start w:val="1"/>
      <w:numFmt w:val="decimal"/>
      <w:lvlText w:val="%2."/>
      <w:lvlJc w:val="left"/>
      <w:pPr>
        <w:ind w:left="1866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FD76E2"/>
    <w:multiLevelType w:val="hybridMultilevel"/>
    <w:tmpl w:val="BA12C784"/>
    <w:lvl w:ilvl="0" w:tplc="AC722432">
      <w:start w:val="1"/>
      <w:numFmt w:val="lowerLetter"/>
      <w:lvlText w:val="%1."/>
      <w:lvlJc w:val="left"/>
      <w:pPr>
        <w:ind w:left="927" w:hanging="360"/>
      </w:pPr>
      <w:rPr>
        <w:rFonts w:asciiTheme="majorHAnsi" w:eastAsia="DaxlinePro-Light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AE0202"/>
    <w:multiLevelType w:val="hybridMultilevel"/>
    <w:tmpl w:val="39CEE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29C6"/>
    <w:multiLevelType w:val="hybridMultilevel"/>
    <w:tmpl w:val="7C621A4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56C3F"/>
    <w:multiLevelType w:val="hybridMultilevel"/>
    <w:tmpl w:val="117E813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656"/>
    <w:multiLevelType w:val="hybridMultilevel"/>
    <w:tmpl w:val="DBB07DC4"/>
    <w:lvl w:ilvl="0" w:tplc="7DA20F92">
      <w:start w:val="1"/>
      <w:numFmt w:val="lowerLetter"/>
      <w:lvlText w:val="%1."/>
      <w:lvlJc w:val="center"/>
      <w:pPr>
        <w:ind w:left="1146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EC4C20"/>
    <w:multiLevelType w:val="hybridMultilevel"/>
    <w:tmpl w:val="39CEE55C"/>
    <w:lvl w:ilvl="0" w:tplc="CCCEA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8928A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63E1"/>
    <w:multiLevelType w:val="hybridMultilevel"/>
    <w:tmpl w:val="39CEE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3A12"/>
    <w:multiLevelType w:val="hybridMultilevel"/>
    <w:tmpl w:val="025E26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A279C7"/>
    <w:multiLevelType w:val="hybridMultilevel"/>
    <w:tmpl w:val="E2CE88DC"/>
    <w:lvl w:ilvl="0" w:tplc="632AD272">
      <w:start w:val="5"/>
      <w:numFmt w:val="bullet"/>
      <w:lvlText w:val=""/>
      <w:lvlJc w:val="left"/>
      <w:pPr>
        <w:ind w:left="720" w:hanging="360"/>
      </w:pPr>
      <w:rPr>
        <w:rFonts w:ascii="Symbol" w:eastAsia="DaxlinePro-Light" w:hAnsi="Symbol" w:cstheme="maj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46C68"/>
    <w:multiLevelType w:val="hybridMultilevel"/>
    <w:tmpl w:val="4EF6A2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2710">
    <w:abstractNumId w:val="10"/>
  </w:num>
  <w:num w:numId="2" w16cid:durableId="1279989165">
    <w:abstractNumId w:val="21"/>
  </w:num>
  <w:num w:numId="3" w16cid:durableId="1541821538">
    <w:abstractNumId w:val="1"/>
  </w:num>
  <w:num w:numId="4" w16cid:durableId="373971550">
    <w:abstractNumId w:val="19"/>
  </w:num>
  <w:num w:numId="5" w16cid:durableId="1309434382">
    <w:abstractNumId w:val="11"/>
  </w:num>
  <w:num w:numId="6" w16cid:durableId="872033917">
    <w:abstractNumId w:val="16"/>
  </w:num>
  <w:num w:numId="7" w16cid:durableId="1411999482">
    <w:abstractNumId w:val="7"/>
  </w:num>
  <w:num w:numId="8" w16cid:durableId="1860578585">
    <w:abstractNumId w:val="15"/>
  </w:num>
  <w:num w:numId="9" w16cid:durableId="910429183">
    <w:abstractNumId w:val="14"/>
  </w:num>
  <w:num w:numId="10" w16cid:durableId="1987667017">
    <w:abstractNumId w:val="9"/>
  </w:num>
  <w:num w:numId="11" w16cid:durableId="70592234">
    <w:abstractNumId w:val="4"/>
  </w:num>
  <w:num w:numId="12" w16cid:durableId="1809401098">
    <w:abstractNumId w:val="0"/>
  </w:num>
  <w:num w:numId="13" w16cid:durableId="78870290">
    <w:abstractNumId w:val="8"/>
  </w:num>
  <w:num w:numId="14" w16cid:durableId="1338997899">
    <w:abstractNumId w:val="6"/>
  </w:num>
  <w:num w:numId="15" w16cid:durableId="2036610002">
    <w:abstractNumId w:val="20"/>
  </w:num>
  <w:num w:numId="16" w16cid:durableId="1009992516">
    <w:abstractNumId w:val="5"/>
  </w:num>
  <w:num w:numId="17" w16cid:durableId="1806578784">
    <w:abstractNumId w:val="17"/>
  </w:num>
  <w:num w:numId="18" w16cid:durableId="693725344">
    <w:abstractNumId w:val="13"/>
  </w:num>
  <w:num w:numId="19" w16cid:durableId="740058339">
    <w:abstractNumId w:val="3"/>
  </w:num>
  <w:num w:numId="20" w16cid:durableId="606543011">
    <w:abstractNumId w:val="18"/>
  </w:num>
  <w:num w:numId="21" w16cid:durableId="1056513181">
    <w:abstractNumId w:val="2"/>
  </w:num>
  <w:num w:numId="22" w16cid:durableId="1926767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0F"/>
    <w:rsid w:val="00001E75"/>
    <w:rsid w:val="00025504"/>
    <w:rsid w:val="00056821"/>
    <w:rsid w:val="000C5D1D"/>
    <w:rsid w:val="000D18AE"/>
    <w:rsid w:val="00113D29"/>
    <w:rsid w:val="0022361E"/>
    <w:rsid w:val="00246163"/>
    <w:rsid w:val="002464FC"/>
    <w:rsid w:val="00260186"/>
    <w:rsid w:val="003A0018"/>
    <w:rsid w:val="004A1EEA"/>
    <w:rsid w:val="00537120"/>
    <w:rsid w:val="00540156"/>
    <w:rsid w:val="005941F2"/>
    <w:rsid w:val="005A29C1"/>
    <w:rsid w:val="005A2E0E"/>
    <w:rsid w:val="005C729B"/>
    <w:rsid w:val="005F156B"/>
    <w:rsid w:val="00602923"/>
    <w:rsid w:val="00604D00"/>
    <w:rsid w:val="006C345B"/>
    <w:rsid w:val="00750A79"/>
    <w:rsid w:val="00772CDC"/>
    <w:rsid w:val="00815D5C"/>
    <w:rsid w:val="00825538"/>
    <w:rsid w:val="0083049E"/>
    <w:rsid w:val="00866C48"/>
    <w:rsid w:val="008857D3"/>
    <w:rsid w:val="008D1750"/>
    <w:rsid w:val="009503E4"/>
    <w:rsid w:val="00960A59"/>
    <w:rsid w:val="009855F6"/>
    <w:rsid w:val="009A3A02"/>
    <w:rsid w:val="009E3FA2"/>
    <w:rsid w:val="00A04712"/>
    <w:rsid w:val="00A8294F"/>
    <w:rsid w:val="00B07314"/>
    <w:rsid w:val="00B369EB"/>
    <w:rsid w:val="00B40094"/>
    <w:rsid w:val="00B70F19"/>
    <w:rsid w:val="00BB337C"/>
    <w:rsid w:val="00BB666D"/>
    <w:rsid w:val="00BD1744"/>
    <w:rsid w:val="00BE2D0F"/>
    <w:rsid w:val="00BF382D"/>
    <w:rsid w:val="00C016B4"/>
    <w:rsid w:val="00C037F5"/>
    <w:rsid w:val="00C05108"/>
    <w:rsid w:val="00C34A53"/>
    <w:rsid w:val="00C47CC6"/>
    <w:rsid w:val="00C60356"/>
    <w:rsid w:val="00CA6A4B"/>
    <w:rsid w:val="00CA757C"/>
    <w:rsid w:val="00D66830"/>
    <w:rsid w:val="00D71673"/>
    <w:rsid w:val="00DE47CE"/>
    <w:rsid w:val="00EF1D1A"/>
    <w:rsid w:val="00F15E12"/>
    <w:rsid w:val="00FB4CEA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2134"/>
  <w15:docId w15:val="{585ACC99-D090-4DD5-B247-F4CF89B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78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4E06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40"/>
  </w:style>
  <w:style w:type="paragraph" w:styleId="Footer">
    <w:name w:val="footer"/>
    <w:basedOn w:val="Normal"/>
    <w:link w:val="FooterChar"/>
    <w:uiPriority w:val="99"/>
    <w:unhideWhenUsed/>
    <w:rsid w:val="004E06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40"/>
  </w:style>
  <w:style w:type="paragraph" w:styleId="BalloonText">
    <w:name w:val="Balloon Text"/>
    <w:basedOn w:val="Normal"/>
    <w:link w:val="BalloonTextChar"/>
    <w:uiPriority w:val="99"/>
    <w:semiHidden/>
    <w:unhideWhenUsed/>
    <w:rsid w:val="00EC6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7A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D39C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D39C7"/>
    <w:pPr>
      <w:ind w:left="720"/>
      <w:contextualSpacing/>
    </w:pPr>
    <w:rPr>
      <w:lang w:val="en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9C7"/>
    <w:pPr>
      <w:spacing w:line="240" w:lineRule="auto"/>
    </w:pPr>
    <w:rPr>
      <w:sz w:val="20"/>
      <w:szCs w:val="20"/>
      <w:lang w:val="en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9C7"/>
    <w:rPr>
      <w:sz w:val="20"/>
      <w:szCs w:val="20"/>
      <w:lang w:val="en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D39C7"/>
    <w:rPr>
      <w:sz w:val="16"/>
      <w:szCs w:val="16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afetech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M1iU0o6xBPHSBDPCVsqE849Rxw==">AMUW2mXK0FQyzzYnSGY6Ik64/kmBgo73ufK1dovkNj5LnvLn1vLOzkmTTqxhIR9PCz3Hxp2o4zbK09CIJBdBO2Yuma0gZuZlkBizTWWOKldjzgWU5ISapba85Ijzuy83UT5yBf6i+eJ9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875</Words>
  <Characters>5295</Characters>
  <Application>Microsoft Office Word</Application>
  <DocSecurity>0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Birlean</dc:creator>
  <cp:lastModifiedBy>Aron, Dinu si Asociatii</cp:lastModifiedBy>
  <cp:revision>5</cp:revision>
  <dcterms:created xsi:type="dcterms:W3CDTF">2023-03-23T11:01:00Z</dcterms:created>
  <dcterms:modified xsi:type="dcterms:W3CDTF">2023-03-23T14:45:00Z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0x0101000E6B5AD49F56394D8C00C5CDFFD09953</vt:lpwstr>
  </property>
</Properties>
</file>